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02" w:rsidRPr="00031BFF" w:rsidRDefault="00BA38B5">
      <w:pPr>
        <w:jc w:val="center"/>
        <w:rPr>
          <w:b/>
          <w:bCs/>
          <w:sz w:val="44"/>
          <w:szCs w:val="44"/>
        </w:rPr>
      </w:pPr>
      <w:bookmarkStart w:id="0" w:name="_GoBack"/>
      <w:r w:rsidRPr="00031BFF">
        <w:rPr>
          <w:rFonts w:hint="eastAsia"/>
          <w:b/>
          <w:bCs/>
          <w:sz w:val="44"/>
          <w:szCs w:val="44"/>
        </w:rPr>
        <w:t>兴平市农机购置补贴责任追究制度</w:t>
      </w:r>
    </w:p>
    <w:bookmarkEnd w:id="0"/>
    <w:p w:rsidR="00031BFF" w:rsidRDefault="00031BFF">
      <w:pPr>
        <w:jc w:val="center"/>
        <w:rPr>
          <w:rFonts w:hint="eastAsia"/>
          <w:b/>
          <w:bCs/>
          <w:sz w:val="32"/>
          <w:szCs w:val="32"/>
        </w:rPr>
      </w:pPr>
    </w:p>
    <w:p w:rsidR="00246902" w:rsidRDefault="00BA38B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为切实做好我市农机购置补贴政策实施工作，进一步强化工作责任，严明工</w:t>
      </w:r>
      <w:r w:rsidR="00693394">
        <w:rPr>
          <w:rFonts w:hint="eastAsia"/>
          <w:sz w:val="30"/>
          <w:szCs w:val="30"/>
        </w:rPr>
        <w:t>作纪律，根据农业部、财政部及陕西省农机化中心有关要求，现制定我市</w:t>
      </w:r>
      <w:r>
        <w:rPr>
          <w:rFonts w:hint="eastAsia"/>
          <w:sz w:val="30"/>
          <w:szCs w:val="30"/>
        </w:rPr>
        <w:t>农机购置补贴工作责任追究制度。</w:t>
      </w:r>
    </w:p>
    <w:p w:rsidR="00246902" w:rsidRDefault="00BA38B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各方面工作责任：</w:t>
      </w:r>
    </w:p>
    <w:p w:rsidR="00246902" w:rsidRDefault="00BA38B5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落实工作责任。切实落实“主要领导负总责、分管领导负全责、工作人员直接负责”的责任机制，做到目标到岗，责任到人。明确要求，细化责任，层层落实责任。</w:t>
      </w:r>
    </w:p>
    <w:p w:rsidR="00246902" w:rsidRDefault="0069339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认真组织实施。市农机中心</w:t>
      </w:r>
      <w:r w:rsidR="00BA38B5">
        <w:rPr>
          <w:rFonts w:hint="eastAsia"/>
          <w:sz w:val="30"/>
          <w:szCs w:val="30"/>
        </w:rPr>
        <w:t>是实施农机购置补贴政策的责任主体，制定本年度实施方案并负责组织实施。要做好补贴政策宣传和对操作员的业务培训、做好购机信息公开补贴机具的抽查核验。</w:t>
      </w:r>
    </w:p>
    <w:p w:rsidR="00246902" w:rsidRDefault="00BA38B5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加强政策宣传和信息公开。要严格执行补贴政策信息公开制度，按照信息公开的内容和公开专栏做好补贴信息的宣传和信息公开。</w:t>
      </w:r>
    </w:p>
    <w:p w:rsidR="00246902" w:rsidRDefault="00BA38B5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用好管好农机购置补贴信息管理系统。使用全省统一的农机购置补贴网络管理系统。保障补贴数据的对接、日常维护、人员培训等工作顺利开展。加快实现购机申请、审核结算、档案管理等信息网络化，提高工作的透明度、规范性和工作效率。</w:t>
      </w:r>
    </w:p>
    <w:p w:rsidR="00246902" w:rsidRDefault="00BA38B5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强化监督检查。加强对补贴实施情况的监督检查，严查倒卖补贴指标、套取补贴资金等违规行为。加强自查自纠，确保不出</w:t>
      </w:r>
      <w:r>
        <w:rPr>
          <w:rFonts w:hint="eastAsia"/>
          <w:sz w:val="30"/>
          <w:szCs w:val="30"/>
        </w:rPr>
        <w:lastRenderedPageBreak/>
        <w:t>现因涉嫌农机购置补贴违法违规操作导致的违法违纪案件。</w:t>
      </w:r>
    </w:p>
    <w:p w:rsidR="00246902" w:rsidRDefault="00BA38B5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严格落实工作部署。严格实行中央和省、市、县农机购置补贴实施方案和绩效管理办法，报送数据做到及时、准确、完整。</w:t>
      </w:r>
    </w:p>
    <w:p w:rsidR="00246902" w:rsidRDefault="00BA38B5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严明工作纪律。严格执行国务院和农财两部关于农机购置补贴“三个严禁”、“八个不得”等有关规定监督农机主管部门按照“四个严禁收费”的要求，确保做到不向农机生产企业和农机经销商收费。确保各项纪律规定的监督措施落实到位。</w:t>
      </w:r>
    </w:p>
    <w:p w:rsidR="00390B81" w:rsidRDefault="00390B81" w:rsidP="00390B81">
      <w:pPr>
        <w:rPr>
          <w:sz w:val="30"/>
          <w:szCs w:val="30"/>
        </w:rPr>
      </w:pPr>
    </w:p>
    <w:p w:rsidR="00390B81" w:rsidRDefault="00390B81" w:rsidP="00390B81">
      <w:pPr>
        <w:rPr>
          <w:sz w:val="30"/>
          <w:szCs w:val="30"/>
        </w:rPr>
      </w:pPr>
    </w:p>
    <w:p w:rsidR="00390B81" w:rsidRDefault="00390B81" w:rsidP="00390B81">
      <w:pPr>
        <w:rPr>
          <w:sz w:val="30"/>
          <w:szCs w:val="30"/>
        </w:rPr>
      </w:pPr>
    </w:p>
    <w:p w:rsidR="00390B81" w:rsidRDefault="00390B81" w:rsidP="00390B81">
      <w:pPr>
        <w:rPr>
          <w:sz w:val="30"/>
          <w:szCs w:val="30"/>
        </w:rPr>
      </w:pPr>
    </w:p>
    <w:p w:rsidR="00390B81" w:rsidRDefault="00390B81" w:rsidP="00390B81">
      <w:pPr>
        <w:ind w:firstLineChars="1300" w:firstLine="3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兴平市农业机械化技术推广中心</w:t>
      </w:r>
    </w:p>
    <w:sectPr w:rsidR="0039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FC80"/>
    <w:multiLevelType w:val="singleLevel"/>
    <w:tmpl w:val="05DEFC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Zjg3ZjI5NzI4NmU5NWVhZDBiZDcyYjI5MzE3N2QifQ=="/>
  </w:docVars>
  <w:rsids>
    <w:rsidRoot w:val="44757471"/>
    <w:rsid w:val="00031BFF"/>
    <w:rsid w:val="00246902"/>
    <w:rsid w:val="00390B81"/>
    <w:rsid w:val="00693394"/>
    <w:rsid w:val="00AA187A"/>
    <w:rsid w:val="00BA38B5"/>
    <w:rsid w:val="44757471"/>
    <w:rsid w:val="632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CA958"/>
  <w15:docId w15:val="{5A1D1D36-9BE9-4EAA-A28B-D6484909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杨维</dc:creator>
  <cp:lastModifiedBy>Administrator</cp:lastModifiedBy>
  <cp:revision>7</cp:revision>
  <dcterms:created xsi:type="dcterms:W3CDTF">2023-03-23T06:06:00Z</dcterms:created>
  <dcterms:modified xsi:type="dcterms:W3CDTF">2023-06-19T07:09:00Z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866D0C02F84D46FCBA81B7D5CC86BF19</vt:lpwstr>
  </property>
</Properties>
</file>