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center"/>
        <w:rPr>
          <w:rFonts w:hint="default" w:ascii="微软雅黑" w:hAnsi="微软雅黑" w:eastAsia="微软雅黑" w:cs="微软雅黑"/>
          <w:i w:val="0"/>
          <w:iCs w:val="0"/>
          <w:caps w:val="0"/>
          <w:color w:val="3D3D3D"/>
          <w:spacing w:val="0"/>
          <w:kern w:val="0"/>
          <w:sz w:val="44"/>
          <w:szCs w:val="44"/>
          <w:shd w:val="clear" w:fill="FFFFFF"/>
          <w:lang w:val="en-US" w:eastAsia="zh-CN" w:bidi="ar"/>
        </w:rPr>
      </w:pPr>
      <w:r>
        <w:rPr>
          <w:rFonts w:hint="eastAsia" w:ascii="微软雅黑" w:hAnsi="微软雅黑" w:eastAsia="微软雅黑" w:cs="微软雅黑"/>
          <w:i w:val="0"/>
          <w:iCs w:val="0"/>
          <w:caps w:val="0"/>
          <w:color w:val="3D3D3D"/>
          <w:spacing w:val="0"/>
          <w:kern w:val="0"/>
          <w:sz w:val="44"/>
          <w:szCs w:val="44"/>
          <w:shd w:val="clear" w:fill="FFFFFF"/>
          <w:lang w:val="en-US" w:eastAsia="zh-CN" w:bidi="ar"/>
        </w:rPr>
        <w:t>礼泉县农机购置补贴工作信息公开制度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kern w:val="0"/>
          <w:sz w:val="32"/>
          <w:szCs w:val="32"/>
          <w:shd w:val="clear" w:fill="FFFFFF"/>
          <w:lang w:val="en-US" w:eastAsia="zh-CN" w:bidi="ar"/>
        </w:rPr>
        <w:t>为加大政务公开力度，保证了农机购置补贴信息公开的及时、全面，按照上级有关文件要求特制定本制度。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3"/>
        <w:jc w:val="left"/>
        <w:rPr>
          <w:rFonts w:hint="eastAsia" w:ascii="仿宋" w:hAnsi="仿宋" w:eastAsia="仿宋" w:cs="仿宋"/>
          <w:i w:val="0"/>
          <w:iCs w:val="0"/>
          <w:caps w:val="0"/>
          <w:color w:val="3D3D3D"/>
          <w:spacing w:val="0"/>
          <w:sz w:val="32"/>
          <w:szCs w:val="32"/>
        </w:rPr>
      </w:pPr>
      <w:r>
        <w:rPr>
          <w:rFonts w:hint="eastAsia" w:ascii="黑体" w:hAnsi="黑体" w:eastAsia="黑体" w:cs="黑体"/>
          <w:b w:val="0"/>
          <w:bCs w:val="0"/>
          <w:i w:val="0"/>
          <w:iCs w:val="0"/>
          <w:caps w:val="0"/>
          <w:color w:val="3D3D3D"/>
          <w:spacing w:val="0"/>
          <w:kern w:val="0"/>
          <w:sz w:val="32"/>
          <w:szCs w:val="32"/>
          <w:shd w:val="clear" w:fill="FFFFFF"/>
          <w:lang w:val="en-US" w:eastAsia="zh-CN" w:bidi="ar"/>
        </w:rPr>
        <w:t>一、公开内容：</w:t>
      </w:r>
      <w:r>
        <w:rPr>
          <w:rFonts w:hint="eastAsia" w:ascii="仿宋" w:hAnsi="仿宋" w:eastAsia="仿宋" w:cs="仿宋"/>
          <w:i w:val="0"/>
          <w:iCs w:val="0"/>
          <w:caps w:val="0"/>
          <w:color w:val="3D3D3D"/>
          <w:spacing w:val="0"/>
          <w:kern w:val="0"/>
          <w:sz w:val="32"/>
          <w:szCs w:val="32"/>
          <w:shd w:val="clear" w:fill="FFFFFF"/>
          <w:lang w:val="en-US" w:eastAsia="zh-CN" w:bidi="ar"/>
        </w:rPr>
        <w:t>公开农机购置补贴规章制度、实施方案、资金规模、补贴额一览表、补贴产品信息表、补贴办理流程、县级补贴咨询投诉电话和上年度所有享受补贴的购机者信息、上年度全县农机购置补贴落实情况等。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82"/>
        <w:jc w:val="left"/>
        <w:rPr>
          <w:rFonts w:hint="eastAsia" w:ascii="仿宋" w:hAnsi="仿宋" w:eastAsia="仿宋" w:cs="仿宋"/>
          <w:i w:val="0"/>
          <w:iCs w:val="0"/>
          <w:caps w:val="0"/>
          <w:color w:val="3D3D3D"/>
          <w:spacing w:val="0"/>
          <w:sz w:val="32"/>
          <w:szCs w:val="32"/>
        </w:rPr>
      </w:pPr>
      <w:r>
        <w:rPr>
          <w:rFonts w:hint="eastAsia" w:ascii="黑体" w:hAnsi="黑体" w:eastAsia="黑体" w:cs="黑体"/>
          <w:b w:val="0"/>
          <w:bCs w:val="0"/>
          <w:i w:val="0"/>
          <w:iCs w:val="0"/>
          <w:caps w:val="0"/>
          <w:color w:val="3D3D3D"/>
          <w:spacing w:val="0"/>
          <w:kern w:val="0"/>
          <w:sz w:val="32"/>
          <w:szCs w:val="32"/>
          <w:shd w:val="clear" w:fill="FFFFFF"/>
          <w:lang w:val="en-US" w:eastAsia="zh-CN" w:bidi="ar"/>
        </w:rPr>
        <w:t>二、公开方式：</w:t>
      </w:r>
      <w:r>
        <w:rPr>
          <w:rFonts w:hint="eastAsia" w:ascii="仿宋" w:hAnsi="仿宋" w:eastAsia="仿宋" w:cs="仿宋"/>
          <w:i w:val="0"/>
          <w:iCs w:val="0"/>
          <w:caps w:val="0"/>
          <w:color w:val="3D3D3D"/>
          <w:spacing w:val="0"/>
          <w:kern w:val="0"/>
          <w:sz w:val="32"/>
          <w:szCs w:val="32"/>
          <w:shd w:val="clear" w:fill="FFFFFF"/>
          <w:lang w:val="en-US" w:eastAsia="zh-CN" w:bidi="ar"/>
        </w:rPr>
        <w:t>通过政务公示栏和礼泉县农机购置与应用补贴信息公开专栏进行公开，接受社会和群众监督。让群众明白农机补贴政策，了解补贴资金使用情况，方便群众申请补贴，促进农机购置补贴公开透明、阳光操作。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82"/>
        <w:jc w:val="left"/>
        <w:rPr>
          <w:rFonts w:hint="eastAsia" w:ascii="仿宋" w:hAnsi="仿宋" w:eastAsia="仿宋" w:cs="仿宋"/>
          <w:i w:val="0"/>
          <w:iCs w:val="0"/>
          <w:caps w:val="0"/>
          <w:color w:val="3D3D3D"/>
          <w:spacing w:val="0"/>
          <w:sz w:val="32"/>
          <w:szCs w:val="32"/>
        </w:rPr>
      </w:pPr>
      <w:r>
        <w:rPr>
          <w:rFonts w:hint="eastAsia" w:ascii="黑体" w:hAnsi="黑体" w:eastAsia="黑体" w:cs="黑体"/>
          <w:b w:val="0"/>
          <w:bCs w:val="0"/>
          <w:i w:val="0"/>
          <w:iCs w:val="0"/>
          <w:caps w:val="0"/>
          <w:color w:val="3D3D3D"/>
          <w:spacing w:val="0"/>
          <w:kern w:val="0"/>
          <w:sz w:val="32"/>
          <w:szCs w:val="32"/>
          <w:shd w:val="clear" w:fill="FFFFFF"/>
          <w:lang w:val="en-US" w:eastAsia="zh-CN" w:bidi="ar"/>
        </w:rPr>
        <w:t>三、公开投诉处理情况：</w:t>
      </w:r>
      <w:r>
        <w:rPr>
          <w:rFonts w:hint="eastAsia" w:ascii="仿宋" w:hAnsi="仿宋" w:eastAsia="仿宋" w:cs="仿宋"/>
          <w:i w:val="0"/>
          <w:iCs w:val="0"/>
          <w:caps w:val="0"/>
          <w:color w:val="3D3D3D"/>
          <w:spacing w:val="0"/>
          <w:kern w:val="0"/>
          <w:sz w:val="32"/>
          <w:szCs w:val="32"/>
          <w:shd w:val="clear" w:fill="FFFFFF"/>
          <w:lang w:val="en-US" w:eastAsia="zh-CN" w:bidi="ar"/>
        </w:rPr>
        <w:t>公布礼泉县农机购置补贴咨询投诉热线电话，随时受理投诉举报；指派专人负责投诉举报整理、登记；实行首问负责制，专本纪录，及时处理；对于经核查确有问题的，按有关规定严厉查处，及时处理，决不姑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82"/>
        <w:jc w:val="left"/>
        <w:rPr>
          <w:rFonts w:hint="eastAsia" w:ascii="仿宋" w:hAnsi="仿宋" w:eastAsia="仿宋" w:cs="仿宋"/>
          <w:i w:val="0"/>
          <w:iCs w:val="0"/>
          <w:caps w:val="0"/>
          <w:color w:val="3D3D3D"/>
          <w:spacing w:val="0"/>
          <w:sz w:val="32"/>
          <w:szCs w:val="32"/>
        </w:rPr>
      </w:pPr>
      <w:r>
        <w:rPr>
          <w:rFonts w:hint="eastAsia" w:ascii="黑体" w:hAnsi="黑体" w:eastAsia="黑体" w:cs="黑体"/>
          <w:b w:val="0"/>
          <w:bCs w:val="0"/>
          <w:i w:val="0"/>
          <w:iCs w:val="0"/>
          <w:caps w:val="0"/>
          <w:color w:val="3D3D3D"/>
          <w:spacing w:val="0"/>
          <w:kern w:val="0"/>
          <w:sz w:val="32"/>
          <w:szCs w:val="32"/>
          <w:shd w:val="clear" w:fill="FFFFFF"/>
          <w:lang w:val="en-US" w:eastAsia="zh-CN" w:bidi="ar"/>
        </w:rPr>
        <w:t>四、公开督导检查情况：</w:t>
      </w:r>
      <w:r>
        <w:rPr>
          <w:rFonts w:hint="eastAsia" w:ascii="仿宋" w:hAnsi="仿宋" w:eastAsia="仿宋" w:cs="仿宋"/>
          <w:i w:val="0"/>
          <w:iCs w:val="0"/>
          <w:caps w:val="0"/>
          <w:color w:val="3D3D3D"/>
          <w:spacing w:val="0"/>
          <w:kern w:val="0"/>
          <w:sz w:val="32"/>
          <w:szCs w:val="32"/>
          <w:shd w:val="clear" w:fill="FFFFFF"/>
          <w:lang w:val="en-US" w:eastAsia="zh-CN" w:bidi="ar"/>
        </w:rPr>
        <w:t>积极做好督导检查工作，利用农机购置与应用补贴信息管理软件系统，时时监控补贴资金落实情况，随机抽查补贴机具到位情况；农机、纪检、财政等有关部门组成联合检查组对农机购置补贴工作进行检查，将检查结果、处理意见和整改建议进行公开，接受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82"/>
        <w:jc w:val="left"/>
        <w:rPr>
          <w:rFonts w:hint="eastAsia" w:ascii="仿宋" w:hAnsi="仿宋" w:eastAsia="仿宋" w:cs="仿宋"/>
          <w:i w:val="0"/>
          <w:iCs w:val="0"/>
          <w:caps w:val="0"/>
          <w:color w:val="3D3D3D"/>
          <w:spacing w:val="0"/>
          <w:sz w:val="32"/>
          <w:szCs w:val="32"/>
        </w:rPr>
      </w:pPr>
      <w:r>
        <w:rPr>
          <w:rFonts w:hint="eastAsia" w:ascii="黑体" w:hAnsi="黑体" w:eastAsia="黑体" w:cs="黑体"/>
          <w:b w:val="0"/>
          <w:bCs w:val="0"/>
          <w:i w:val="0"/>
          <w:iCs w:val="0"/>
          <w:caps w:val="0"/>
          <w:color w:val="3D3D3D"/>
          <w:spacing w:val="0"/>
          <w:kern w:val="0"/>
          <w:sz w:val="32"/>
          <w:szCs w:val="32"/>
          <w:shd w:val="clear" w:fill="FFFFFF"/>
          <w:lang w:val="en-US" w:eastAsia="zh-CN" w:bidi="ar"/>
        </w:rPr>
        <w:t>五、信息公开管理</w:t>
      </w:r>
      <w:r>
        <w:rPr>
          <w:rFonts w:hint="eastAsia" w:ascii="仿宋" w:hAnsi="仿宋" w:eastAsia="仿宋" w:cs="仿宋"/>
          <w:b/>
          <w:bCs/>
          <w:i w:val="0"/>
          <w:iCs w:val="0"/>
          <w:caps w:val="0"/>
          <w:color w:val="3D3D3D"/>
          <w:spacing w:val="0"/>
          <w:kern w:val="0"/>
          <w:sz w:val="32"/>
          <w:szCs w:val="32"/>
          <w:shd w:val="clear" w:fill="FFFFFF"/>
          <w:lang w:val="en-US" w:eastAsia="zh-CN" w:bidi="ar"/>
        </w:rPr>
        <w:t>。</w:t>
      </w:r>
      <w:r>
        <w:rPr>
          <w:rFonts w:hint="eastAsia" w:ascii="仿宋" w:hAnsi="仿宋" w:eastAsia="仿宋" w:cs="仿宋"/>
          <w:i w:val="0"/>
          <w:iCs w:val="0"/>
          <w:caps w:val="0"/>
          <w:color w:val="3D3D3D"/>
          <w:spacing w:val="0"/>
          <w:kern w:val="0"/>
          <w:sz w:val="32"/>
          <w:szCs w:val="32"/>
          <w:shd w:val="clear" w:fill="FFFFFF"/>
          <w:lang w:val="en-US" w:eastAsia="zh-CN" w:bidi="ar"/>
        </w:rPr>
        <w:t>要建立信息公开的长效机制，列入年度工作计划，明确专人负责，加强人员教育培训，不断提高信息公开的能力和水平。要加强对信息公开工作的考核，对好的要及时予以表扬，对做的不好的要予以批评，凡因信息公开不到位耽误工作或造成不良影响的，要追究有关人员的责任。</w:t>
      </w:r>
    </w:p>
    <w:p>
      <w:pPr>
        <w:rPr>
          <w:rFonts w:hint="eastAsia"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NGFkM2U0OWIwMDQ0MzMxMWVmMzU2ZDliZWQ0NDkifQ=="/>
  </w:docVars>
  <w:rsids>
    <w:rsidRoot w:val="6A6267D4"/>
    <w:rsid w:val="00597D50"/>
    <w:rsid w:val="6A6267D4"/>
    <w:rsid w:val="7B5A3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624</Words>
  <Characters>624</Characters>
  <Lines>0</Lines>
  <Paragraphs>0</Paragraphs>
  <TotalTime>31</TotalTime>
  <ScaleCrop>false</ScaleCrop>
  <LinksUpToDate>false</LinksUpToDate>
  <CharactersWithSpaces>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2023-06-13T07:01:00Z</dcterms:created>
  <dc:creator>1</dc:creator>
  <cp:lastModifiedBy>1</cp:lastModifiedBy>
  <dcterms:modified xsi:type="dcterms:W3CDTF">2023-06-15T06:37:50Z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F7ACEE3CEB0F4A5CB1B233A64373A174_11</vt:lpwstr>
  </property>
</Properties>
</file>