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69" w:rsidRDefault="00D73628" w:rsidP="00894094">
      <w:pPr>
        <w:jc w:val="center"/>
        <w:rPr>
          <w:rFonts w:ascii="黑体" w:eastAsia="黑体" w:hAnsi="黑体" w:hint="eastAsia"/>
          <w:sz w:val="44"/>
          <w:szCs w:val="44"/>
        </w:rPr>
      </w:pPr>
      <w:r w:rsidRPr="00D73628">
        <w:rPr>
          <w:rFonts w:ascii="黑体" w:eastAsia="黑体" w:hAnsi="黑体" w:hint="eastAsia"/>
          <w:sz w:val="44"/>
          <w:szCs w:val="44"/>
        </w:rPr>
        <w:t>秦都区农机购置补贴投诉处理制度</w:t>
      </w:r>
    </w:p>
    <w:p w:rsidR="005A53DF" w:rsidRPr="00D73628" w:rsidRDefault="005A53DF" w:rsidP="00894094">
      <w:pPr>
        <w:jc w:val="center"/>
        <w:rPr>
          <w:rFonts w:ascii="黑体" w:eastAsia="黑体" w:hAnsi="黑体"/>
          <w:sz w:val="44"/>
          <w:szCs w:val="44"/>
        </w:rPr>
      </w:pP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为进一步规范农机购置补贴投诉管理工作，提高投诉处理质量，保证农机补贴政策公开公平公正实施，特制定本制度。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一、适用范围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适用于在农机补贴政策实施中，依法对存在违反政策规定、违法行政、不当行政以及行政不作为等行为提出的投诉、信访和举报。涉及农机补贴产品质量投诉的，按国家《产品质量法》、《农业机械产品修理更换退货责任规定》等有关农机产品质量监督的法律、法规执行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二、明确职责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应当向社会公布投诉电话、通信地址、电子信箱等联系方式，为农机补贴投诉和信访人员提供便利。投诉和信访人员通过书信、电话、电子邮件、传真、网络、信箱、媒体及举报等形式反映情况，提出意见、建议的，应及时认真处理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 w:rsidRPr="00D73628">
        <w:rPr>
          <w:rFonts w:ascii="仿宋_GB2312" w:eastAsia="仿宋_GB2312" w:hint="eastAsia"/>
          <w:sz w:val="32"/>
          <w:szCs w:val="32"/>
        </w:rPr>
        <w:t>三、热情服务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高度重视并热情耐心地做好投诉人员的接待处理工作。要设立投诉、信访和举报记录簿。受理信访、投诉、举报的工作人员必须热情接待来访人员，认真登记来信来访的诉求，倾听并分析所反映的问题，及时与其沟通情况；不得对投诉和信访人员置之</w:t>
      </w:r>
      <w:r w:rsidRPr="00D73628">
        <w:rPr>
          <w:rFonts w:ascii="仿宋_GB2312" w:eastAsia="仿宋_GB2312" w:hint="eastAsia"/>
          <w:sz w:val="32"/>
          <w:szCs w:val="32"/>
        </w:rPr>
        <w:lastRenderedPageBreak/>
        <w:t>不理，敷衍塞责，推诿拖延；要将矛盾化解在萌芽状态，把问题解决在基层。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四、调查处理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对不需要处理的一般问题，应耐心解释政策，做好来访人员的思想工作；对简单一般的信访投诉反映，应在受理之日5天内完成调查、处理、反馈等工作；对较复杂的投诉举报反映，要在30日内办结，如遇特殊情况需延长时间的，必须经相关领导批准，并记录说明情况。上级机关转来的信访投诉举报案件，按上级机关指定的期限办结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在信访投诉举报查办过程中应坚持实事求是的原则，重调查、重证据，不听信一面之词，并注意工作方法。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五、登记回复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及时整理、保存投诉和信访材料，并对投诉人的姓名、投诉具体事项、投诉对象和投诉人联系方式等基本情况进行登记和记录。在回复调查处理结果时，应当用语规范、方法恰当，可采取直接回复、</w:t>
      </w:r>
      <w:proofErr w:type="gramStart"/>
      <w:r w:rsidRPr="00D73628">
        <w:rPr>
          <w:rFonts w:ascii="仿宋_GB2312" w:eastAsia="仿宋_GB2312" w:hint="eastAsia"/>
          <w:sz w:val="32"/>
          <w:szCs w:val="32"/>
        </w:rPr>
        <w:t>约投诉</w:t>
      </w:r>
      <w:proofErr w:type="gramEnd"/>
      <w:r w:rsidRPr="00D73628">
        <w:rPr>
          <w:rFonts w:ascii="仿宋_GB2312" w:eastAsia="仿宋_GB2312" w:hint="eastAsia"/>
          <w:sz w:val="32"/>
          <w:szCs w:val="32"/>
        </w:rPr>
        <w:t>人面谈回复等方式。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六、保护权利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严格遵守保密规定，对信访投诉举报人的姓名、工作部门、家庭住址等有关情况及举报内容必须严格保密，因查处工作需要出具举报材料时，要经有关领导批准，并隐去可能暴露信访投诉</w:t>
      </w:r>
      <w:r w:rsidRPr="00D73628">
        <w:rPr>
          <w:rFonts w:ascii="仿宋_GB2312" w:eastAsia="仿宋_GB2312" w:hint="eastAsia"/>
          <w:sz w:val="32"/>
          <w:szCs w:val="32"/>
        </w:rPr>
        <w:lastRenderedPageBreak/>
        <w:t>举报人身份的内容。严禁将举报、揭发和控告的信件、材料转交或告诉被举报、揭发、控告的单位或个人。严禁对举报、揭发、控告人打击报复，对揭发、控告人进行打击报复的要严肃追究责任。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七、问题处理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定期梳理投诉和信访材料，对投诉较多的热点、难点问题，应及时研究改进措施和方法，着力解决问题，切实维护群众利益；对群众因不了解政策，造成多次反复投诉的事项，应主动通过电视、广播、网络、报刊等媒体向社会公告，防止群众误解。</w:t>
      </w:r>
    </w:p>
    <w:p w:rsidR="00D73628" w:rsidRP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对查处的一般性问题，应有整改措施并限期整改。如属个人问题，应约谈本人，予以告诫。对查处的违纪违规问题应按有关规定严肃处理；对构成犯罪的，移交司法机关依法处理。查处结果应及时报送上级农机部门。</w:t>
      </w:r>
    </w:p>
    <w:p w:rsidR="00D73628" w:rsidRDefault="00D73628" w:rsidP="00D7362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 w:rsidRPr="00D73628">
        <w:rPr>
          <w:rFonts w:ascii="仿宋_GB2312" w:eastAsia="仿宋_GB2312" w:hint="eastAsia"/>
          <w:sz w:val="32"/>
          <w:szCs w:val="32"/>
        </w:rPr>
        <w:t>对因推诿塞责、简单粗暴、疏于监督落实，或因对上级机关批转督办的投诉信访不按时限要求核实上报，致使问题久拖不决、引发重复投诉和信访及群体性事件等严重后果的，将视情节予以通报，并抄送当地纪检监察部门，建议对相关责任人按规定给予党纪政纪处分；情况严重构成犯罪的，将移送司法机关处理。</w:t>
      </w:r>
    </w:p>
    <w:p w:rsidR="009E4B08" w:rsidRPr="00D73628" w:rsidRDefault="009E4B08" w:rsidP="00753F69">
      <w:pPr>
        <w:ind w:right="1280"/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E4B08" w:rsidRPr="00D73628" w:rsidSect="001F5950">
      <w:footerReference w:type="default" r:id="rId7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1F" w:rsidRDefault="00227B1F" w:rsidP="00D73628">
      <w:r>
        <w:separator/>
      </w:r>
    </w:p>
  </w:endnote>
  <w:endnote w:type="continuationSeparator" w:id="0">
    <w:p w:rsidR="00227B1F" w:rsidRDefault="00227B1F" w:rsidP="00D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063077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D73628" w:rsidRPr="00D73628" w:rsidRDefault="00D73628">
        <w:pPr>
          <w:pStyle w:val="a4"/>
          <w:jc w:val="center"/>
          <w:rPr>
            <w:sz w:val="28"/>
          </w:rPr>
        </w:pPr>
        <w:r w:rsidRPr="00D73628">
          <w:rPr>
            <w:sz w:val="28"/>
          </w:rPr>
          <w:fldChar w:fldCharType="begin"/>
        </w:r>
        <w:r w:rsidRPr="00D73628">
          <w:rPr>
            <w:sz w:val="28"/>
          </w:rPr>
          <w:instrText>PAGE   \* MERGEFORMAT</w:instrText>
        </w:r>
        <w:r w:rsidRPr="00D73628">
          <w:rPr>
            <w:sz w:val="28"/>
          </w:rPr>
          <w:fldChar w:fldCharType="separate"/>
        </w:r>
        <w:r w:rsidR="005A53DF" w:rsidRPr="005A53DF">
          <w:rPr>
            <w:noProof/>
            <w:sz w:val="28"/>
            <w:lang w:val="zh-CN"/>
          </w:rPr>
          <w:t>3</w:t>
        </w:r>
        <w:r w:rsidRPr="00D73628">
          <w:rPr>
            <w:sz w:val="28"/>
          </w:rPr>
          <w:fldChar w:fldCharType="end"/>
        </w:r>
      </w:p>
    </w:sdtContent>
  </w:sdt>
  <w:p w:rsidR="00D73628" w:rsidRDefault="00D736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1F" w:rsidRDefault="00227B1F" w:rsidP="00D73628">
      <w:r>
        <w:separator/>
      </w:r>
    </w:p>
  </w:footnote>
  <w:footnote w:type="continuationSeparator" w:id="0">
    <w:p w:rsidR="00227B1F" w:rsidRDefault="00227B1F" w:rsidP="00D7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8"/>
    <w:rsid w:val="00070208"/>
    <w:rsid w:val="001F5950"/>
    <w:rsid w:val="00227B1F"/>
    <w:rsid w:val="00297EF2"/>
    <w:rsid w:val="00445A4B"/>
    <w:rsid w:val="004958EF"/>
    <w:rsid w:val="00565698"/>
    <w:rsid w:val="005A53DF"/>
    <w:rsid w:val="00753F69"/>
    <w:rsid w:val="00894094"/>
    <w:rsid w:val="009E4B08"/>
    <w:rsid w:val="00D73628"/>
    <w:rsid w:val="00FC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6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6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C3E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C3E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2023-05-04T03:21:00Z</cp:lastPrinted>
  <dcterms:created xsi:type="dcterms:W3CDTF">2023-03-08T07:56:00Z</dcterms:created>
  <dcterms:modified xsi:type="dcterms:W3CDTF">2023-05-16T03:40:00Z</dcterms:modified>
</cp:coreProperties>
</file>