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275" w:rsidRPr="00D07275" w:rsidRDefault="00D07275" w:rsidP="00D07275">
      <w:pPr>
        <w:jc w:val="center"/>
        <w:rPr>
          <w:rFonts w:ascii="黑体" w:eastAsia="黑体" w:hAnsi="黑体"/>
          <w:sz w:val="44"/>
          <w:szCs w:val="44"/>
        </w:rPr>
      </w:pPr>
      <w:r w:rsidRPr="00D07275">
        <w:rPr>
          <w:rFonts w:ascii="黑体" w:eastAsia="黑体" w:hAnsi="黑体" w:hint="eastAsia"/>
          <w:sz w:val="44"/>
          <w:szCs w:val="44"/>
        </w:rPr>
        <w:t>秦都区农机购置补贴机具核验</w:t>
      </w:r>
      <w:r w:rsidR="0040067A">
        <w:rPr>
          <w:rFonts w:ascii="黑体" w:eastAsia="黑体" w:hAnsi="黑体" w:hint="eastAsia"/>
          <w:sz w:val="44"/>
          <w:szCs w:val="44"/>
        </w:rPr>
        <w:t>制度</w:t>
      </w:r>
    </w:p>
    <w:p w:rsidR="00D07275" w:rsidRDefault="00D07275" w:rsidP="00D07275">
      <w:pPr>
        <w:rPr>
          <w:rFonts w:ascii="仿宋" w:eastAsia="仿宋" w:hAnsi="仿宋"/>
          <w:sz w:val="32"/>
          <w:szCs w:val="32"/>
        </w:rPr>
      </w:pPr>
      <w:r>
        <w:rPr>
          <w:rFonts w:ascii="仿宋" w:eastAsia="仿宋" w:hAnsi="仿宋" w:hint="eastAsia"/>
          <w:sz w:val="32"/>
          <w:szCs w:val="32"/>
        </w:rPr>
        <w:t xml:space="preserve">　　</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为进一步加强和规范我</w:t>
      </w:r>
      <w:r w:rsidR="001C35DB">
        <w:rPr>
          <w:rFonts w:ascii="仿宋" w:eastAsia="仿宋" w:hAnsi="仿宋" w:hint="eastAsia"/>
          <w:sz w:val="32"/>
          <w:szCs w:val="32"/>
        </w:rPr>
        <w:t>区</w:t>
      </w:r>
      <w:r w:rsidRPr="00D07275">
        <w:rPr>
          <w:rFonts w:ascii="仿宋" w:eastAsia="仿宋" w:hAnsi="仿宋" w:hint="eastAsia"/>
          <w:sz w:val="32"/>
          <w:szCs w:val="32"/>
        </w:rPr>
        <w:t>农机购置补贴机具核验工作，建立科学规范、务实高效的工作机制，切实做好农机购置补贴政策实施工作，按照《农业农村部办公厅财政部办公厅关于积极落实农机购置补贴政策的通知》（农办机</w:t>
      </w:r>
      <w:r w:rsidR="001C35DB">
        <w:rPr>
          <w:rFonts w:ascii="仿宋" w:eastAsia="仿宋" w:hAnsi="仿宋" w:hint="eastAsia"/>
          <w:sz w:val="32"/>
          <w:szCs w:val="32"/>
        </w:rPr>
        <w:t>（</w:t>
      </w:r>
      <w:r w:rsidRPr="00D07275">
        <w:rPr>
          <w:rFonts w:ascii="仿宋" w:eastAsia="仿宋" w:hAnsi="仿宋"/>
          <w:sz w:val="32"/>
          <w:szCs w:val="32"/>
        </w:rPr>
        <w:t>2021</w:t>
      </w:r>
      <w:r w:rsidR="001C35DB">
        <w:rPr>
          <w:rFonts w:ascii="仿宋" w:eastAsia="仿宋" w:hAnsi="仿宋" w:hint="eastAsia"/>
          <w:sz w:val="32"/>
          <w:szCs w:val="32"/>
        </w:rPr>
        <w:t>）</w:t>
      </w:r>
      <w:r w:rsidR="001C35DB">
        <w:rPr>
          <w:rFonts w:ascii="仿宋" w:eastAsia="仿宋" w:hAnsi="仿宋"/>
          <w:sz w:val="32"/>
          <w:szCs w:val="32"/>
        </w:rPr>
        <w:t>9</w:t>
      </w:r>
      <w:r w:rsidRPr="00D07275">
        <w:rPr>
          <w:rFonts w:ascii="仿宋" w:eastAsia="仿宋" w:hAnsi="仿宋" w:hint="eastAsia"/>
          <w:sz w:val="32"/>
          <w:szCs w:val="32"/>
        </w:rPr>
        <w:t>号）要求，</w:t>
      </w:r>
      <w:r w:rsidR="001C35DB">
        <w:rPr>
          <w:rFonts w:ascii="仿宋" w:eastAsia="仿宋" w:hAnsi="仿宋" w:hint="eastAsia"/>
          <w:sz w:val="32"/>
          <w:szCs w:val="32"/>
        </w:rPr>
        <w:t>并结合我区实际情况制定《</w:t>
      </w:r>
      <w:r w:rsidR="00052A2C">
        <w:rPr>
          <w:rFonts w:ascii="仿宋" w:eastAsia="仿宋" w:hAnsi="仿宋" w:hint="eastAsia"/>
          <w:sz w:val="32"/>
          <w:szCs w:val="32"/>
        </w:rPr>
        <w:t>秦都区农机购置补贴机具核验</w:t>
      </w:r>
      <w:r w:rsidR="001C35DB">
        <w:rPr>
          <w:rFonts w:ascii="仿宋" w:eastAsia="仿宋" w:hAnsi="仿宋" w:hint="eastAsia"/>
          <w:sz w:val="32"/>
          <w:szCs w:val="32"/>
        </w:rPr>
        <w:t>制度》</w:t>
      </w:r>
      <w:r w:rsidRPr="00D07275">
        <w:rPr>
          <w:rFonts w:ascii="仿宋" w:eastAsia="仿宋" w:hAnsi="仿宋" w:hint="eastAsia"/>
          <w:sz w:val="32"/>
          <w:szCs w:val="32"/>
        </w:rPr>
        <w:t>，现就有关事项通知如下。</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一、核验内容</w:t>
      </w:r>
    </w:p>
    <w:p w:rsidR="00052A2C" w:rsidRDefault="00052A2C" w:rsidP="00052A2C">
      <w:pPr>
        <w:ind w:firstLine="675"/>
        <w:rPr>
          <w:rFonts w:ascii="仿宋" w:eastAsia="仿宋" w:hAnsi="仿宋"/>
          <w:sz w:val="32"/>
          <w:szCs w:val="32"/>
        </w:rPr>
      </w:pPr>
      <w:r>
        <w:rPr>
          <w:rFonts w:ascii="仿宋" w:eastAsia="仿宋" w:hAnsi="仿宋" w:hint="eastAsia"/>
          <w:sz w:val="32"/>
          <w:szCs w:val="32"/>
        </w:rPr>
        <w:t>区农机部门</w:t>
      </w:r>
      <w:r w:rsidR="00D07275" w:rsidRPr="00D07275">
        <w:rPr>
          <w:rFonts w:ascii="仿宋" w:eastAsia="仿宋" w:hAnsi="仿宋" w:hint="eastAsia"/>
          <w:sz w:val="32"/>
          <w:szCs w:val="32"/>
        </w:rPr>
        <w:t>对</w:t>
      </w:r>
      <w:r>
        <w:rPr>
          <w:rFonts w:ascii="仿宋" w:eastAsia="仿宋" w:hAnsi="仿宋" w:hint="eastAsia"/>
          <w:sz w:val="32"/>
          <w:szCs w:val="32"/>
        </w:rPr>
        <w:t>辖区</w:t>
      </w:r>
      <w:r w:rsidR="001C35DB">
        <w:rPr>
          <w:rFonts w:ascii="仿宋" w:eastAsia="仿宋" w:hAnsi="仿宋" w:hint="eastAsia"/>
          <w:sz w:val="32"/>
          <w:szCs w:val="32"/>
        </w:rPr>
        <w:t>内</w:t>
      </w:r>
      <w:r w:rsidR="00D07275" w:rsidRPr="00D07275">
        <w:rPr>
          <w:rFonts w:ascii="仿宋" w:eastAsia="仿宋" w:hAnsi="仿宋" w:hint="eastAsia"/>
          <w:sz w:val="32"/>
          <w:szCs w:val="32"/>
        </w:rPr>
        <w:t>从事农业生产的个人和农业生产经营组织（以下简称“购</w:t>
      </w:r>
      <w:r>
        <w:rPr>
          <w:rFonts w:ascii="仿宋" w:eastAsia="仿宋" w:hAnsi="仿宋" w:hint="eastAsia"/>
          <w:sz w:val="32"/>
          <w:szCs w:val="32"/>
        </w:rPr>
        <w:t>机者”）申请农机购置补贴时提供的相关资料进行</w:t>
      </w:r>
      <w:r w:rsidR="00D07275" w:rsidRPr="00D07275">
        <w:rPr>
          <w:rFonts w:ascii="仿宋" w:eastAsia="仿宋" w:hAnsi="仿宋" w:hint="eastAsia"/>
          <w:sz w:val="32"/>
          <w:szCs w:val="32"/>
        </w:rPr>
        <w:t>审核、对机具进行核查的工作。</w:t>
      </w:r>
      <w:r>
        <w:rPr>
          <w:rFonts w:ascii="仿宋" w:eastAsia="仿宋" w:hAnsi="仿宋" w:hint="eastAsia"/>
          <w:sz w:val="32"/>
          <w:szCs w:val="32"/>
        </w:rPr>
        <w:t>具体内容如下：</w:t>
      </w:r>
    </w:p>
    <w:p w:rsidR="00D07275" w:rsidRPr="00D07275" w:rsidRDefault="00D07275" w:rsidP="00052A2C">
      <w:pPr>
        <w:ind w:firstLine="675"/>
        <w:rPr>
          <w:rFonts w:ascii="仿宋" w:eastAsia="仿宋" w:hAnsi="仿宋"/>
          <w:sz w:val="32"/>
          <w:szCs w:val="32"/>
        </w:rPr>
      </w:pPr>
      <w:r w:rsidRPr="00D07275">
        <w:rPr>
          <w:rFonts w:ascii="仿宋" w:eastAsia="仿宋" w:hAnsi="仿宋" w:hint="eastAsia"/>
          <w:sz w:val="32"/>
          <w:szCs w:val="32"/>
        </w:rPr>
        <w:t>（一）购机者身份信息。个人身份证或农业生产经营组织工商营业执照（统一社会信用代码）及其法定代表人身份证件等信息。</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（二）购买信息。购买补贴机具税控发票等信息。</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（三）购置机具信息。机具实物上的固定铭牌信息、农机购置补贴辅助系统所对应机具的信息、牌证管理机具的行驶证信息等。</w:t>
      </w:r>
    </w:p>
    <w:p w:rsidR="00D07275" w:rsidRPr="00D07275" w:rsidRDefault="00D07275" w:rsidP="00D07275">
      <w:pPr>
        <w:rPr>
          <w:rFonts w:ascii="仿宋" w:eastAsia="仿宋" w:hAnsi="仿宋"/>
          <w:sz w:val="32"/>
          <w:szCs w:val="32"/>
        </w:rPr>
      </w:pPr>
      <w:r>
        <w:rPr>
          <w:rFonts w:ascii="仿宋" w:eastAsia="仿宋" w:hAnsi="仿宋" w:hint="eastAsia"/>
          <w:sz w:val="32"/>
          <w:szCs w:val="32"/>
        </w:rPr>
        <w:lastRenderedPageBreak/>
        <w:t xml:space="preserve">　　</w:t>
      </w:r>
      <w:r w:rsidRPr="00D07275">
        <w:rPr>
          <w:rFonts w:ascii="仿宋" w:eastAsia="仿宋" w:hAnsi="仿宋" w:hint="eastAsia"/>
          <w:sz w:val="32"/>
          <w:szCs w:val="32"/>
        </w:rPr>
        <w:t>（四）其他信息材料。购机</w:t>
      </w:r>
      <w:proofErr w:type="gramStart"/>
      <w:r w:rsidRPr="00D07275">
        <w:rPr>
          <w:rFonts w:ascii="仿宋" w:eastAsia="仿宋" w:hAnsi="仿宋" w:hint="eastAsia"/>
          <w:sz w:val="32"/>
          <w:szCs w:val="32"/>
        </w:rPr>
        <w:t>者银行</w:t>
      </w:r>
      <w:proofErr w:type="gramEnd"/>
      <w:r w:rsidRPr="00D07275">
        <w:rPr>
          <w:rFonts w:ascii="仿宋" w:eastAsia="仿宋" w:hAnsi="仿宋" w:hint="eastAsia"/>
          <w:sz w:val="32"/>
          <w:szCs w:val="32"/>
        </w:rPr>
        <w:t>卡（折）账号、开户名等信息，以及政策实施要求提供的其他必要信息。</w:t>
      </w:r>
    </w:p>
    <w:p w:rsidR="00D07275" w:rsidRPr="00D07275" w:rsidRDefault="00D07275" w:rsidP="00D07275">
      <w:pPr>
        <w:rPr>
          <w:rFonts w:ascii="仿宋" w:eastAsia="仿宋" w:hAnsi="仿宋"/>
          <w:sz w:val="32"/>
          <w:szCs w:val="32"/>
        </w:rPr>
      </w:pPr>
      <w:r w:rsidRPr="00D07275">
        <w:rPr>
          <w:rFonts w:ascii="仿宋" w:eastAsia="仿宋" w:hAnsi="仿宋" w:hint="eastAsia"/>
          <w:sz w:val="32"/>
          <w:szCs w:val="32"/>
        </w:rPr>
        <w:t>上述信息的真实性、完整性和有效性由购机者、产销企业和</w:t>
      </w:r>
    </w:p>
    <w:p w:rsidR="00D07275" w:rsidRPr="00D07275" w:rsidRDefault="00052A2C" w:rsidP="00D07275">
      <w:pPr>
        <w:rPr>
          <w:rFonts w:ascii="仿宋" w:eastAsia="仿宋" w:hAnsi="仿宋"/>
          <w:sz w:val="32"/>
          <w:szCs w:val="32"/>
        </w:rPr>
      </w:pPr>
      <w:r>
        <w:rPr>
          <w:rFonts w:ascii="仿宋" w:eastAsia="仿宋" w:hAnsi="仿宋" w:hint="eastAsia"/>
          <w:sz w:val="32"/>
          <w:szCs w:val="32"/>
        </w:rPr>
        <w:t>区农机主管部门</w:t>
      </w:r>
      <w:r w:rsidR="00D07275" w:rsidRPr="00D07275">
        <w:rPr>
          <w:rFonts w:ascii="仿宋" w:eastAsia="仿宋" w:hAnsi="仿宋" w:hint="eastAsia"/>
          <w:sz w:val="32"/>
          <w:szCs w:val="32"/>
        </w:rPr>
        <w:t>分别负责，并承担相应法律责任。</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二、核验程序及要求</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（一）核验程序</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机具核验时应“见人、见机、见票”，具体按照下列步骤进行：</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1.受理申请。对购机者自主提出的补贴申请，主管部门应按规定及时受理。鼓励通过手机 APP、“一站式”服务窗口等便捷高效的方式受理申请。</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2.材料审核。核对购机者出示的身份证明、购机税控发票、购机银行卡账户信息的规范性、完整性、一致性和购机价格的一致性以及补贴要求的其它相关材料。</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3.人员比对。核对购机者、身份证明与人机合影（购机者与购置产品同框拍照）的符合情况。</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4.机具核验。</w:t>
      </w:r>
      <w:r w:rsidR="00052A2C">
        <w:rPr>
          <w:rFonts w:ascii="仿宋" w:eastAsia="仿宋" w:hAnsi="仿宋" w:hint="eastAsia"/>
          <w:sz w:val="32"/>
          <w:szCs w:val="32"/>
        </w:rPr>
        <w:t>对农户和机具不在本地的</w:t>
      </w:r>
      <w:r w:rsidRPr="00D07275">
        <w:rPr>
          <w:rFonts w:ascii="仿宋" w:eastAsia="仿宋" w:hAnsi="仿宋" w:hint="eastAsia"/>
          <w:sz w:val="32"/>
          <w:szCs w:val="32"/>
        </w:rPr>
        <w:t>开展远程视频核验，保留视频资料，并由购机者电子签名承诺真实性。重点机具核验。对补贴额高、风险可控度低的重点机具，重点核验购置机具的外观与省农机购置补贴申请办理服务系统（以</w:t>
      </w:r>
      <w:r w:rsidRPr="00D07275">
        <w:rPr>
          <w:rFonts w:ascii="仿宋" w:eastAsia="仿宋" w:hAnsi="仿宋" w:hint="eastAsia"/>
          <w:sz w:val="32"/>
          <w:szCs w:val="32"/>
        </w:rPr>
        <w:lastRenderedPageBreak/>
        <w:t>下简称“办理服务系统”）产品图片显示外观的符合性，核对机具铭牌、发动机铭牌、合格证所载信息与购机税控发票、办理服务系统产品信息的相互一致性和完整性；对牌证管理机具，免于现场实物核验，但需核验购机者的《拖拉机和联合收割机行驶证》信息与农机安全监理系统推送给办理服务系统的牌证信息、机具信息是否一致，购机税控发票所显示的经销企业与农机购置补贴办理服务系统内对应的经销信息是否一致。对新产品、植保无人机、单台补贴额 3000 元以上（含）等重点机具和单人多台套、短期内大批量等异常补贴情形，抽验比例不低于 60%。非重点机具核验。对单台补贴额 3000 元以下的非重点机具，采取补贴资金兑付后按 30%比例抽查核验，抽核内容与重点机具相同；对单台机具补贴额在 1000 元（含 1000 元）以下的，抽检</w:t>
      </w:r>
    </w:p>
    <w:p w:rsidR="00D07275" w:rsidRPr="00D07275" w:rsidRDefault="00D07275" w:rsidP="00D07275">
      <w:pPr>
        <w:rPr>
          <w:rFonts w:ascii="仿宋" w:eastAsia="仿宋" w:hAnsi="仿宋"/>
          <w:sz w:val="32"/>
          <w:szCs w:val="32"/>
        </w:rPr>
      </w:pPr>
      <w:r w:rsidRPr="00D07275">
        <w:rPr>
          <w:rFonts w:ascii="仿宋" w:eastAsia="仿宋" w:hAnsi="仿宋" w:hint="eastAsia"/>
          <w:sz w:val="32"/>
          <w:szCs w:val="32"/>
        </w:rPr>
        <w:t>比例不低于 5%。年度补贴数量少于 100 台的县（区）抽验比例不低于 60%。</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5.复核登记。对资料核验、人员比对、机具核验的程序、方式和签章的规范性进行集体复核，可与集体会商同步进行，通过后登记立册。</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6.公示报送。对通过复核的补贴申请信息进行为期不少于</w:t>
      </w:r>
      <w:r>
        <w:rPr>
          <w:rFonts w:ascii="仿宋" w:eastAsia="仿宋" w:hAnsi="仿宋" w:hint="eastAsia"/>
          <w:sz w:val="32"/>
          <w:szCs w:val="32"/>
        </w:rPr>
        <w:t xml:space="preserve"> 5</w:t>
      </w:r>
      <w:r w:rsidRPr="00D07275">
        <w:rPr>
          <w:rFonts w:ascii="仿宋" w:eastAsia="仿宋" w:hAnsi="仿宋" w:hint="eastAsia"/>
          <w:sz w:val="32"/>
          <w:szCs w:val="32"/>
        </w:rPr>
        <w:t>个工作日的公示，公示无异议后报送同级财政部门。</w:t>
      </w:r>
    </w:p>
    <w:p w:rsidR="00D07275" w:rsidRPr="00D07275" w:rsidRDefault="00D07275" w:rsidP="00D07275">
      <w:pPr>
        <w:rPr>
          <w:rFonts w:ascii="仿宋" w:eastAsia="仿宋" w:hAnsi="仿宋"/>
          <w:sz w:val="32"/>
          <w:szCs w:val="32"/>
        </w:rPr>
      </w:pPr>
      <w:r>
        <w:rPr>
          <w:rFonts w:ascii="仿宋" w:eastAsia="仿宋" w:hAnsi="仿宋" w:hint="eastAsia"/>
          <w:sz w:val="32"/>
          <w:szCs w:val="32"/>
        </w:rPr>
        <w:lastRenderedPageBreak/>
        <w:t xml:space="preserve">　　</w:t>
      </w:r>
      <w:r w:rsidRPr="00D07275">
        <w:rPr>
          <w:rFonts w:ascii="仿宋" w:eastAsia="仿宋" w:hAnsi="仿宋" w:hint="eastAsia"/>
          <w:sz w:val="32"/>
          <w:szCs w:val="32"/>
        </w:rPr>
        <w:t xml:space="preserve">（二）核验条件 </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符合下列条件的，方可通过核验：</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1.购机者、购机发票在核验时一致，购置机具应是组装完毕、安装到位，可以投入使用的完整产品。</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2.购机者身份证明、购机发票、购机银行卡账户信息规范、完整，且所示信息与《机具抽查核实表》对应信息相互一致。</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3.购机者在得知虚报购机价格后果的前提下对购机价格的真实性承诺，并签字确认。</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4.购置机具的外观与办理服务系统产品图片外观相符。</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5.机具铭牌（机身醒目位置永久固定）、发动机铭牌所载信息应规范、完整，且与购置发票、办理服务系统产品信息的相互一致。</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6.牌证管理机具，购机者《拖拉机和联合收割机行驶证》与农机安全监理系统推送给办理服务系统的牌证信息、机具信息一致，购机税控发票所显示的经销企业与农机购置补贴管理系统内对应的经销信息一致。</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7.购置者身份、购置数量等符合本省农机购置补贴政策相关要求。</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三、监督管理</w:t>
      </w:r>
    </w:p>
    <w:p w:rsidR="00D07275" w:rsidRPr="00D07275" w:rsidRDefault="00D07275" w:rsidP="00D07275">
      <w:pPr>
        <w:rPr>
          <w:rFonts w:ascii="仿宋" w:eastAsia="仿宋" w:hAnsi="仿宋"/>
          <w:sz w:val="32"/>
          <w:szCs w:val="32"/>
        </w:rPr>
      </w:pPr>
      <w:r>
        <w:rPr>
          <w:rFonts w:ascii="仿宋" w:eastAsia="仿宋" w:hAnsi="仿宋" w:hint="eastAsia"/>
          <w:sz w:val="32"/>
          <w:szCs w:val="32"/>
        </w:rPr>
        <w:lastRenderedPageBreak/>
        <w:t xml:space="preserve">　　</w:t>
      </w:r>
      <w:r w:rsidR="00507FF1">
        <w:rPr>
          <w:rFonts w:ascii="仿宋" w:eastAsia="仿宋" w:hAnsi="仿宋" w:hint="eastAsia"/>
          <w:sz w:val="32"/>
          <w:szCs w:val="32"/>
        </w:rPr>
        <w:t>（一）</w:t>
      </w:r>
      <w:r w:rsidRPr="00D07275">
        <w:rPr>
          <w:rFonts w:ascii="仿宋" w:eastAsia="仿宋" w:hAnsi="仿宋" w:hint="eastAsia"/>
          <w:sz w:val="32"/>
          <w:szCs w:val="32"/>
        </w:rPr>
        <w:t>购机者的身份证明及购机发票复印件、</w:t>
      </w:r>
      <w:r w:rsidR="00507FF1">
        <w:rPr>
          <w:rFonts w:ascii="仿宋" w:eastAsia="仿宋" w:hAnsi="仿宋" w:hint="eastAsia"/>
          <w:sz w:val="32"/>
          <w:szCs w:val="32"/>
        </w:rPr>
        <w:t>《资金申请表》、《机具抽查核实表》。由区农机</w:t>
      </w:r>
      <w:r w:rsidRPr="00D07275">
        <w:rPr>
          <w:rFonts w:ascii="仿宋" w:eastAsia="仿宋" w:hAnsi="仿宋" w:hint="eastAsia"/>
          <w:sz w:val="32"/>
          <w:szCs w:val="32"/>
        </w:rPr>
        <w:t>主管部门留存</w:t>
      </w:r>
      <w:r w:rsidR="00507FF1">
        <w:rPr>
          <w:rFonts w:ascii="仿宋" w:eastAsia="仿宋" w:hAnsi="仿宋" w:hint="eastAsia"/>
          <w:sz w:val="32"/>
          <w:szCs w:val="32"/>
        </w:rPr>
        <w:t>，</w:t>
      </w:r>
      <w:r w:rsidRPr="00D07275">
        <w:rPr>
          <w:rFonts w:ascii="仿宋" w:eastAsia="仿宋" w:hAnsi="仿宋" w:hint="eastAsia"/>
          <w:sz w:val="32"/>
          <w:szCs w:val="32"/>
        </w:rPr>
        <w:t xml:space="preserve">期限不少于 5 </w:t>
      </w:r>
      <w:r w:rsidR="00507FF1">
        <w:rPr>
          <w:rFonts w:ascii="仿宋" w:eastAsia="仿宋" w:hAnsi="仿宋" w:hint="eastAsia"/>
          <w:sz w:val="32"/>
          <w:szCs w:val="32"/>
        </w:rPr>
        <w:t>年。</w:t>
      </w:r>
      <w:r w:rsidR="00507FF1" w:rsidRPr="00D07275">
        <w:rPr>
          <w:rFonts w:ascii="仿宋" w:eastAsia="仿宋" w:hAnsi="仿宋" w:hint="eastAsia"/>
          <w:sz w:val="32"/>
          <w:szCs w:val="32"/>
        </w:rPr>
        <w:t xml:space="preserve"> </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（二）加强核验人员队伍建设。选配责任心强、业务素质高、</w:t>
      </w:r>
      <w:r w:rsidR="00507FF1">
        <w:rPr>
          <w:rFonts w:ascii="仿宋" w:eastAsia="仿宋" w:hAnsi="仿宋" w:hint="eastAsia"/>
          <w:sz w:val="32"/>
          <w:szCs w:val="32"/>
        </w:rPr>
        <w:t>作风优良的干部从事核验工作。建立健全分管领导监督机制。</w:t>
      </w:r>
      <w:r w:rsidR="00507FF1" w:rsidRPr="00D07275">
        <w:rPr>
          <w:rFonts w:ascii="仿宋" w:eastAsia="仿宋" w:hAnsi="仿宋" w:hint="eastAsia"/>
          <w:sz w:val="32"/>
          <w:szCs w:val="32"/>
        </w:rPr>
        <w:t xml:space="preserve"> </w:t>
      </w:r>
    </w:p>
    <w:p w:rsidR="00D07275" w:rsidRPr="00D07275" w:rsidRDefault="00D07275" w:rsidP="00D07275">
      <w:pPr>
        <w:rPr>
          <w:rFonts w:ascii="仿宋" w:eastAsia="仿宋" w:hAnsi="仿宋"/>
          <w:sz w:val="32"/>
          <w:szCs w:val="32"/>
        </w:rPr>
      </w:pPr>
      <w:r>
        <w:rPr>
          <w:rFonts w:ascii="仿宋" w:eastAsia="仿宋" w:hAnsi="仿宋" w:hint="eastAsia"/>
          <w:sz w:val="32"/>
          <w:szCs w:val="32"/>
        </w:rPr>
        <w:t xml:space="preserve">　　</w:t>
      </w:r>
      <w:r w:rsidRPr="00D07275">
        <w:rPr>
          <w:rFonts w:ascii="仿宋" w:eastAsia="仿宋" w:hAnsi="仿宋" w:hint="eastAsia"/>
          <w:sz w:val="32"/>
          <w:szCs w:val="32"/>
        </w:rPr>
        <w:t>（三）推行购机承诺践诺。加强购机者补贴申请行为的自我约束和信用管理，实行补贴申请资料真实性、完整性和有效性的自我承诺，引导其规范参与补贴政策实施，主动报告所发现的问题，共同维护政策实施良好环境。</w:t>
      </w:r>
    </w:p>
    <w:p w:rsidR="00507FF1" w:rsidRDefault="00D07275" w:rsidP="00507FF1">
      <w:pPr>
        <w:ind w:firstLineChars="200" w:firstLine="640"/>
        <w:rPr>
          <w:rFonts w:ascii="仿宋" w:eastAsia="仿宋" w:hAnsi="仿宋"/>
          <w:sz w:val="32"/>
          <w:szCs w:val="32"/>
        </w:rPr>
      </w:pPr>
      <w:r w:rsidRPr="00D07275">
        <w:rPr>
          <w:rFonts w:ascii="仿宋" w:eastAsia="仿宋" w:hAnsi="仿宋" w:hint="eastAsia"/>
          <w:sz w:val="32"/>
          <w:szCs w:val="32"/>
        </w:rPr>
        <w:t>（四）全面排查违规线索。对核验中发现的补贴申请违规行</w:t>
      </w:r>
      <w:r w:rsidR="00507FF1">
        <w:rPr>
          <w:rFonts w:ascii="仿宋" w:eastAsia="仿宋" w:hAnsi="仿宋" w:hint="eastAsia"/>
          <w:sz w:val="32"/>
          <w:szCs w:val="32"/>
        </w:rPr>
        <w:t>为线索，由农机部门</w:t>
      </w:r>
      <w:r w:rsidRPr="00D07275">
        <w:rPr>
          <w:rFonts w:ascii="仿宋" w:eastAsia="仿宋" w:hAnsi="仿宋" w:hint="eastAsia"/>
          <w:sz w:val="32"/>
          <w:szCs w:val="32"/>
        </w:rPr>
        <w:t>工作人员逐条书面登记，并及时报告分管领导。开展违规线索集体研究，对违规嫌疑较大或反复出现的应启动调查程序，对违规嫌疑较小的留存材料备查。</w:t>
      </w:r>
      <w:r>
        <w:rPr>
          <w:rFonts w:ascii="仿宋" w:eastAsia="仿宋" w:hAnsi="仿宋" w:hint="eastAsia"/>
          <w:sz w:val="32"/>
          <w:szCs w:val="32"/>
        </w:rPr>
        <w:t xml:space="preserve">　　</w:t>
      </w:r>
      <w:r w:rsidR="00507FF1">
        <w:rPr>
          <w:rFonts w:ascii="仿宋" w:eastAsia="仿宋" w:hAnsi="仿宋" w:hint="eastAsia"/>
          <w:sz w:val="32"/>
          <w:szCs w:val="32"/>
        </w:rPr>
        <w:t xml:space="preserve">　　　　　　　　　</w:t>
      </w:r>
    </w:p>
    <w:p w:rsidR="006E7F0B" w:rsidRDefault="00D07275" w:rsidP="00A25504">
      <w:pPr>
        <w:ind w:firstLineChars="200" w:firstLine="640"/>
        <w:rPr>
          <w:rFonts w:ascii="仿宋" w:eastAsia="仿宋" w:hAnsi="仿宋"/>
          <w:sz w:val="32"/>
          <w:szCs w:val="32"/>
        </w:rPr>
      </w:pPr>
      <w:r w:rsidRPr="00D07275">
        <w:rPr>
          <w:rFonts w:ascii="仿宋" w:eastAsia="仿宋" w:hAnsi="仿宋" w:hint="eastAsia"/>
          <w:sz w:val="32"/>
          <w:szCs w:val="32"/>
        </w:rPr>
        <w:t>（五）严格监督管理。健全内部控制制度，以机具核验流程</w:t>
      </w:r>
      <w:r w:rsidR="00A25504">
        <w:rPr>
          <w:rFonts w:ascii="仿宋" w:eastAsia="仿宋" w:hAnsi="仿宋" w:hint="eastAsia"/>
          <w:sz w:val="32"/>
          <w:szCs w:val="32"/>
        </w:rPr>
        <w:t>为主线，逐项工作、逐个环节查找风险点，制定防控措施。</w:t>
      </w:r>
    </w:p>
    <w:p w:rsidR="0083490A" w:rsidRDefault="0083490A" w:rsidP="00A25504">
      <w:pPr>
        <w:ind w:firstLineChars="200" w:firstLine="640"/>
        <w:rPr>
          <w:rFonts w:ascii="仿宋" w:eastAsia="仿宋" w:hAnsi="仿宋"/>
          <w:sz w:val="32"/>
          <w:szCs w:val="32"/>
        </w:rPr>
      </w:pPr>
    </w:p>
    <w:p w:rsidR="0083490A" w:rsidRPr="00D24EBB" w:rsidRDefault="0083490A" w:rsidP="0083490A">
      <w:pPr>
        <w:ind w:right="960" w:firstLineChars="200" w:firstLine="640"/>
        <w:jc w:val="right"/>
        <w:rPr>
          <w:rFonts w:ascii="仿宋" w:eastAsia="仿宋" w:hAnsi="仿宋"/>
          <w:sz w:val="32"/>
          <w:szCs w:val="32"/>
        </w:rPr>
      </w:pPr>
      <w:bookmarkStart w:id="0" w:name="_GoBack"/>
      <w:bookmarkEnd w:id="0"/>
    </w:p>
    <w:sectPr w:rsidR="0083490A" w:rsidRPr="00D24EBB" w:rsidSect="0083490A">
      <w:pgSz w:w="11906" w:h="16838"/>
      <w:pgMar w:top="2835" w:right="1797" w:bottom="1440" w:left="1797"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275"/>
    <w:rsid w:val="00052A2C"/>
    <w:rsid w:val="001C35DB"/>
    <w:rsid w:val="0040067A"/>
    <w:rsid w:val="00507FF1"/>
    <w:rsid w:val="006E7F0B"/>
    <w:rsid w:val="0083490A"/>
    <w:rsid w:val="00A25504"/>
    <w:rsid w:val="00D07275"/>
    <w:rsid w:val="00D24E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490A"/>
    <w:rPr>
      <w:sz w:val="18"/>
      <w:szCs w:val="18"/>
    </w:rPr>
  </w:style>
  <w:style w:type="character" w:customStyle="1" w:styleId="Char">
    <w:name w:val="批注框文本 Char"/>
    <w:basedOn w:val="a0"/>
    <w:link w:val="a3"/>
    <w:uiPriority w:val="99"/>
    <w:semiHidden/>
    <w:rsid w:val="0083490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3490A"/>
    <w:rPr>
      <w:sz w:val="18"/>
      <w:szCs w:val="18"/>
    </w:rPr>
  </w:style>
  <w:style w:type="character" w:customStyle="1" w:styleId="Char">
    <w:name w:val="批注框文本 Char"/>
    <w:basedOn w:val="a0"/>
    <w:link w:val="a3"/>
    <w:uiPriority w:val="99"/>
    <w:semiHidden/>
    <w:rsid w:val="0083490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5</Pages>
  <Words>320</Words>
  <Characters>1828</Characters>
  <Application>Microsoft Office Word</Application>
  <DocSecurity>0</DocSecurity>
  <Lines>15</Lines>
  <Paragraphs>4</Paragraphs>
  <ScaleCrop>false</ScaleCrop>
  <Company/>
  <LinksUpToDate>false</LinksUpToDate>
  <CharactersWithSpaces>2144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lenovo</cp:lastModifiedBy>
  <cp:revision>7</cp:revision>
  <cp:lastPrinted>2021-12-02T03:17:00Z</cp:lastPrinted>
  <dcterms:created xsi:type="dcterms:W3CDTF">2021-11-24T13:35:00Z</dcterms:created>
  <dcterms:modified xsi:type="dcterms:W3CDTF">2023-05-16T03:39:00Z</dcterms:modified>
</cp:coreProperties>
</file>