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jc w:val="center"/>
        <w:rPr>
          <w:rFonts w:eastAsia="方正大标宋简体" w:cs="方正大标宋简体"/>
          <w:sz w:val="44"/>
          <w:szCs w:val="44"/>
        </w:rPr>
      </w:pPr>
      <w:r>
        <w:rPr>
          <w:rFonts w:hint="eastAsia" w:eastAsia="方正大标宋简体" w:cs="方正大标宋简体"/>
          <w:sz w:val="44"/>
          <w:szCs w:val="44"/>
          <w:lang w:eastAsia="zh-CN"/>
        </w:rPr>
        <w:t>子长市</w:t>
      </w:r>
      <w:r>
        <w:rPr>
          <w:rFonts w:hint="eastAsia" w:eastAsia="方正大标宋简体" w:cs="方正大标宋简体"/>
          <w:sz w:val="44"/>
          <w:szCs w:val="44"/>
        </w:rPr>
        <w:t>农机购置补贴机具核验工作流程</w:t>
      </w:r>
    </w:p>
    <w:p>
      <w:pPr>
        <w:pStyle w:val="9"/>
        <w:snapToGrid w:val="0"/>
        <w:jc w:val="center"/>
        <w:rPr>
          <w:rFonts w:eastAsia="方正大标宋简体" w:cs="方正大标宋简体"/>
          <w:sz w:val="44"/>
          <w:szCs w:val="44"/>
        </w:rPr>
      </w:pPr>
    </w:p>
    <w:p>
      <w:pPr>
        <w:spacing w:line="700" w:lineRule="exact"/>
        <w:jc w:val="center"/>
        <w:outlineLvl w:val="0"/>
        <w:rPr>
          <w:rFonts w:ascii="黑体" w:hAnsi="黑体" w:eastAsia="黑体" w:cs="黑体"/>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w:t>
      </w:r>
      <w:r>
        <w:rPr>
          <w:rFonts w:ascii="黑体" w:hAnsi="黑体" w:eastAsia="黑体" w:cs="黑体"/>
          <w:sz w:val="32"/>
          <w:szCs w:val="32"/>
        </w:rPr>
        <w:t xml:space="preserve">  </w:t>
      </w:r>
      <w:r>
        <w:rPr>
          <w:rFonts w:hint="eastAsia" w:ascii="黑体" w:hAnsi="黑体" w:eastAsia="黑体" w:cs="黑体"/>
          <w:sz w:val="32"/>
          <w:szCs w:val="32"/>
        </w:rPr>
        <w:t>则</w:t>
      </w:r>
    </w:p>
    <w:p>
      <w:pPr>
        <w:spacing w:line="580" w:lineRule="exact"/>
        <w:ind w:firstLine="643" w:firstLineChars="200"/>
        <w:rPr>
          <w:rFonts w:ascii="仿宋" w:hAnsi="仿宋" w:eastAsia="仿宋" w:cs="仿宋_GB2312"/>
          <w:sz w:val="32"/>
          <w:szCs w:val="32"/>
        </w:rPr>
      </w:pPr>
      <w:r>
        <w:rPr>
          <w:rFonts w:hint="eastAsia" w:ascii="黑体" w:hAnsi="黑体" w:eastAsia="黑体" w:cs="仿宋_GB2312"/>
          <w:b/>
          <w:bCs/>
          <w:sz w:val="32"/>
          <w:szCs w:val="32"/>
        </w:rPr>
        <w:t>第一条</w:t>
      </w:r>
      <w:r>
        <w:rPr>
          <w:rFonts w:ascii="Times New Roman" w:hAnsi="Times New Roman" w:eastAsia="仿宋_GB2312" w:cs="仿宋_GB2312"/>
          <w:b/>
          <w:sz w:val="32"/>
          <w:szCs w:val="32"/>
        </w:rPr>
        <w:t xml:space="preserve"> </w:t>
      </w:r>
      <w:r>
        <w:rPr>
          <w:rFonts w:hint="eastAsia" w:ascii="仿宋" w:hAnsi="仿宋" w:eastAsia="仿宋" w:cs="仿宋_GB2312"/>
          <w:sz w:val="32"/>
          <w:szCs w:val="32"/>
        </w:rPr>
        <w:t>为了</w:t>
      </w:r>
      <w:r>
        <w:rPr>
          <w:rFonts w:hint="eastAsia" w:ascii="仿宋" w:hAnsi="仿宋" w:eastAsia="仿宋" w:cs="仿宋_GB2312"/>
          <w:sz w:val="32"/>
          <w:szCs w:val="32"/>
          <w:lang w:val="en-US" w:eastAsia="zh-CN"/>
        </w:rPr>
        <w:t>加强和规范</w:t>
      </w:r>
      <w:r>
        <w:rPr>
          <w:rFonts w:hint="eastAsia" w:ascii="仿宋" w:hAnsi="仿宋" w:eastAsia="仿宋" w:cs="仿宋_GB2312"/>
          <w:sz w:val="32"/>
          <w:szCs w:val="32"/>
          <w:lang w:eastAsia="zh-CN"/>
        </w:rPr>
        <w:t>子长市</w:t>
      </w:r>
      <w:r>
        <w:rPr>
          <w:rFonts w:hint="eastAsia" w:ascii="仿宋" w:hAnsi="仿宋" w:eastAsia="仿宋" w:cs="仿宋_GB2312"/>
          <w:sz w:val="32"/>
          <w:szCs w:val="32"/>
        </w:rPr>
        <w:t>农机购置补贴机具核验工作，建立科学规范的工作机制，切实做好农机购置补贴政策落实工作，按照中、省、市农机购置补贴政策精神，制定本核验工作流程（以下简称流程）。</w:t>
      </w:r>
    </w:p>
    <w:p>
      <w:pPr>
        <w:spacing w:line="580" w:lineRule="exact"/>
        <w:ind w:firstLine="643" w:firstLineChars="200"/>
        <w:rPr>
          <w:rFonts w:ascii="仿宋" w:hAnsi="仿宋" w:eastAsia="仿宋" w:cs="仿宋_GB2312"/>
          <w:sz w:val="32"/>
          <w:szCs w:val="32"/>
        </w:rPr>
      </w:pPr>
      <w:r>
        <w:rPr>
          <w:rFonts w:hint="eastAsia" w:ascii="黑体" w:hAnsi="黑体" w:eastAsia="黑体" w:cs="仿宋_GB2312"/>
          <w:b/>
          <w:bCs/>
          <w:sz w:val="32"/>
          <w:szCs w:val="32"/>
        </w:rPr>
        <w:t>第二条</w:t>
      </w:r>
      <w:r>
        <w:rPr>
          <w:rFonts w:ascii="仿宋" w:hAnsi="仿宋" w:eastAsia="仿宋" w:cs="仿宋_GB2312"/>
          <w:sz w:val="32"/>
          <w:szCs w:val="32"/>
        </w:rPr>
        <w:t xml:space="preserve"> </w:t>
      </w:r>
      <w:r>
        <w:rPr>
          <w:rFonts w:hint="eastAsia" w:ascii="仿宋" w:hAnsi="仿宋" w:eastAsia="仿宋" w:cs="仿宋_GB2312"/>
          <w:sz w:val="32"/>
          <w:szCs w:val="32"/>
        </w:rPr>
        <w:t>本流程所称机具核验，适用于</w:t>
      </w:r>
      <w:r>
        <w:rPr>
          <w:rFonts w:hint="eastAsia" w:ascii="仿宋" w:hAnsi="仿宋" w:eastAsia="仿宋" w:cs="仿宋_GB2312"/>
          <w:sz w:val="32"/>
          <w:szCs w:val="32"/>
          <w:lang w:eastAsia="zh-CN"/>
        </w:rPr>
        <w:t>子长市</w:t>
      </w:r>
      <w:r>
        <w:rPr>
          <w:rFonts w:hint="eastAsia" w:ascii="仿宋" w:hAnsi="仿宋" w:eastAsia="仿宋" w:cs="仿宋_GB2312"/>
          <w:sz w:val="32"/>
          <w:szCs w:val="32"/>
        </w:rPr>
        <w:t>范围内农机购置补贴机具的核验工作。主要是指对提出农机购置补贴申请的购机者（以下简称购机者）及其购置的补贴机具享受农机购置补贴政策的合规性进行抽查核实。</w:t>
      </w:r>
    </w:p>
    <w:p>
      <w:pPr>
        <w:spacing w:line="700" w:lineRule="exact"/>
        <w:jc w:val="center"/>
        <w:outlineLvl w:val="0"/>
        <w:rPr>
          <w:rFonts w:ascii="黑体" w:hAnsi="黑体" w:eastAsia="黑体" w:cs="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机具核验</w:t>
      </w:r>
    </w:p>
    <w:p>
      <w:pPr>
        <w:spacing w:line="700" w:lineRule="exact"/>
        <w:ind w:firstLine="643" w:firstLineChars="200"/>
        <w:rPr>
          <w:rFonts w:ascii="仿宋" w:hAnsi="仿宋" w:eastAsia="仿宋" w:cs="仿宋_GB2312"/>
          <w:sz w:val="32"/>
          <w:szCs w:val="32"/>
        </w:rPr>
      </w:pPr>
      <w:r>
        <w:rPr>
          <w:rFonts w:hint="eastAsia" w:ascii="黑体" w:hAnsi="黑体" w:eastAsia="黑体" w:cs="仿宋_GB2312"/>
          <w:b/>
          <w:bCs/>
          <w:sz w:val="32"/>
          <w:szCs w:val="32"/>
        </w:rPr>
        <w:t>第三条</w:t>
      </w:r>
      <w:r>
        <w:rPr>
          <w:rFonts w:ascii="黑体" w:hAnsi="黑体" w:eastAsia="黑体" w:cs="仿宋_GB2312"/>
          <w:b/>
          <w:bCs/>
          <w:sz w:val="32"/>
          <w:szCs w:val="32"/>
        </w:rPr>
        <w:t xml:space="preserve"> </w:t>
      </w:r>
      <w:r>
        <w:rPr>
          <w:rFonts w:hint="eastAsia" w:ascii="仿宋" w:hAnsi="仿宋" w:eastAsia="仿宋" w:cs="仿宋_GB2312"/>
          <w:sz w:val="32"/>
          <w:szCs w:val="32"/>
        </w:rPr>
        <w:t>购机者申请核验时应提供下列材料及机具：</w:t>
      </w:r>
      <w:r>
        <w:rPr>
          <w:rFonts w:ascii="仿宋" w:hAnsi="仿宋" w:eastAsia="仿宋" w:cs="仿宋_GB2312"/>
          <w:sz w:val="32"/>
          <w:szCs w:val="32"/>
        </w:rPr>
        <w:t xml:space="preserve"> </w:t>
      </w:r>
    </w:p>
    <w:p>
      <w:pPr>
        <w:spacing w:line="7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（一）购机者身份证明；</w:t>
      </w:r>
    </w:p>
    <w:p>
      <w:pPr>
        <w:spacing w:line="7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（二）购置机具的发票；</w:t>
      </w:r>
    </w:p>
    <w:p>
      <w:pPr>
        <w:spacing w:line="7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（三）购置的机具；</w:t>
      </w:r>
      <w:r>
        <w:rPr>
          <w:rFonts w:ascii="仿宋" w:hAnsi="仿宋" w:eastAsia="仿宋" w:cs="仿宋_GB2312"/>
          <w:sz w:val="32"/>
          <w:szCs w:val="32"/>
        </w:rPr>
        <w:t xml:space="preserve"> </w:t>
      </w:r>
    </w:p>
    <w:p>
      <w:pPr>
        <w:spacing w:line="7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（四）补贴要求的其他相关材料。</w:t>
      </w:r>
    </w:p>
    <w:p>
      <w:pPr>
        <w:spacing w:line="580" w:lineRule="exact"/>
        <w:ind w:firstLine="643" w:firstLineChars="200"/>
        <w:rPr>
          <w:rFonts w:ascii="Times New Roman" w:hAnsi="Times New Roman" w:eastAsia="仿宋_GB2312" w:cs="仿宋_GB2312"/>
          <w:sz w:val="32"/>
          <w:szCs w:val="32"/>
        </w:rPr>
      </w:pPr>
      <w:r>
        <w:rPr>
          <w:rFonts w:hint="eastAsia" w:ascii="黑体" w:hAnsi="黑体" w:eastAsia="黑体" w:cs="仿宋_GB2312"/>
          <w:b/>
          <w:bCs/>
          <w:sz w:val="32"/>
          <w:szCs w:val="32"/>
        </w:rPr>
        <w:t>第四条</w:t>
      </w:r>
      <w:r>
        <w:rPr>
          <w:rFonts w:ascii="黑体" w:hAnsi="黑体" w:eastAsia="黑体" w:cs="仿宋_GB2312"/>
          <w:b/>
          <w:bCs/>
          <w:sz w:val="32"/>
          <w:szCs w:val="32"/>
        </w:rPr>
        <w:t xml:space="preserve"> </w:t>
      </w:r>
      <w:r>
        <w:rPr>
          <w:rFonts w:hint="eastAsia" w:ascii="仿宋" w:hAnsi="仿宋" w:eastAsia="仿宋" w:cs="仿宋_GB2312"/>
          <w:sz w:val="32"/>
          <w:szCs w:val="32"/>
        </w:rPr>
        <w:t>机具核验时应“见人、见机、见票”，具体按照下列程序进行：</w:t>
      </w:r>
    </w:p>
    <w:p>
      <w:pPr>
        <w:spacing w:line="58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一是材料审核。核对购机者出示的身份证明、购机发票的规范性、完整性、一致性和补贴要求的其它相关材料。</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二是信息比对。核对购机者、身份证明与人机合影（购机者与购置产品同框拍照）的符合情况；核对购置机具的外观与省农机购置补贴辅助管理系统（以下简称辅助管理系统）产品图片显示外观的一致性；核对机具铭牌、发动机铭牌、合格证所载信息与购置发票、辅助管理系统产品信息的相互一致性。</w:t>
      </w:r>
    </w:p>
    <w:p>
      <w:pPr>
        <w:spacing w:line="580" w:lineRule="exact"/>
        <w:ind w:firstLine="640" w:firstLineChars="200"/>
        <w:rPr>
          <w:rFonts w:hint="eastAsia" w:ascii="仿宋" w:hAnsi="仿宋" w:eastAsia="仿宋" w:cs="仿宋_GB2312"/>
          <w:sz w:val="32"/>
          <w:szCs w:val="32"/>
        </w:rPr>
      </w:pPr>
    </w:p>
    <w:p>
      <w:pPr>
        <w:spacing w:line="580" w:lineRule="exact"/>
        <w:ind w:firstLine="643" w:firstLineChars="200"/>
        <w:rPr>
          <w:rFonts w:ascii="Times New Roman" w:hAnsi="Times New Roman" w:eastAsia="仿宋_GB2312" w:cs="仿宋_GB2312"/>
          <w:sz w:val="32"/>
          <w:szCs w:val="32"/>
        </w:rPr>
      </w:pPr>
      <w:r>
        <w:rPr>
          <w:rFonts w:hint="eastAsia" w:ascii="黑体" w:hAnsi="黑体" w:eastAsia="黑体" w:cs="仿宋_GB2312"/>
          <w:b/>
          <w:bCs/>
          <w:sz w:val="32"/>
          <w:szCs w:val="32"/>
        </w:rPr>
        <w:t>第五条</w:t>
      </w:r>
      <w:r>
        <w:rPr>
          <w:rFonts w:ascii="黑体" w:hAnsi="黑体" w:eastAsia="黑体" w:cs="仿宋_GB2312"/>
          <w:b/>
          <w:bCs/>
          <w:sz w:val="32"/>
          <w:szCs w:val="32"/>
        </w:rPr>
        <w:t xml:space="preserve"> </w:t>
      </w:r>
      <w:r>
        <w:rPr>
          <w:rFonts w:hint="eastAsia" w:ascii="仿宋" w:hAnsi="仿宋" w:eastAsia="仿宋" w:cs="仿宋_GB2312"/>
          <w:sz w:val="32"/>
          <w:szCs w:val="32"/>
        </w:rPr>
        <w:t>符合下列条件的，方可通过核验：</w:t>
      </w:r>
    </w:p>
    <w:p>
      <w:pPr>
        <w:pStyle w:val="9"/>
        <w:spacing w:line="580" w:lineRule="exact"/>
        <w:ind w:firstLine="640" w:firstLineChars="200"/>
        <w:rPr>
          <w:rFonts w:ascii="仿宋" w:hAnsi="仿宋" w:eastAsia="仿宋"/>
        </w:rPr>
      </w:pPr>
      <w:r>
        <w:rPr>
          <w:rFonts w:hint="eastAsia" w:ascii="仿宋" w:hAnsi="仿宋" w:eastAsia="仿宋"/>
        </w:rPr>
        <w:t>一是购机者、购机发票在核验时齐全，购置机具应是组装完毕、安装到位，可以投入使用的完整产品。</w:t>
      </w:r>
    </w:p>
    <w:p>
      <w:pPr>
        <w:pStyle w:val="9"/>
        <w:spacing w:line="580" w:lineRule="exact"/>
        <w:ind w:firstLine="640" w:firstLineChars="200"/>
        <w:rPr>
          <w:rFonts w:ascii="仿宋" w:hAnsi="仿宋" w:eastAsia="仿宋"/>
        </w:rPr>
      </w:pPr>
      <w:r>
        <w:rPr>
          <w:rFonts w:hint="eastAsia" w:ascii="仿宋" w:hAnsi="仿宋" w:eastAsia="仿宋"/>
        </w:rPr>
        <w:t>二是购机者身份证明、购机发票规范、完整，且所示信息与</w:t>
      </w:r>
      <w:r>
        <w:rPr>
          <w:rFonts w:hint="eastAsia" w:ascii="仿宋" w:hAnsi="仿宋" w:eastAsia="仿宋" w:cs="仿宋_GB2312"/>
          <w:szCs w:val="32"/>
        </w:rPr>
        <w:t>《机具抽查核实表》对应信息相互一致</w:t>
      </w:r>
      <w:r>
        <w:rPr>
          <w:rFonts w:hint="eastAsia" w:ascii="仿宋" w:hAnsi="仿宋" w:eastAsia="仿宋"/>
        </w:rPr>
        <w:t>。</w:t>
      </w:r>
    </w:p>
    <w:p>
      <w:pPr>
        <w:pStyle w:val="9"/>
        <w:spacing w:line="580" w:lineRule="exact"/>
        <w:ind w:firstLine="640" w:firstLineChars="200"/>
        <w:rPr>
          <w:rFonts w:ascii="仿宋" w:hAnsi="仿宋" w:eastAsia="仿宋"/>
        </w:rPr>
      </w:pPr>
      <w:r>
        <w:rPr>
          <w:rFonts w:hint="eastAsia" w:ascii="仿宋" w:hAnsi="仿宋" w:eastAsia="仿宋"/>
        </w:rPr>
        <w:t>三是机具铭牌（机身醒目位置永久固定）、发动机铭牌</w:t>
      </w:r>
      <w:r>
        <w:rPr>
          <w:rFonts w:hint="eastAsia" w:ascii="仿宋" w:hAnsi="仿宋" w:eastAsia="仿宋" w:cs="仿宋_GB2312"/>
          <w:szCs w:val="32"/>
        </w:rPr>
        <w:t>所载信息应规范、完整，且与购置发票、辅助管理系统产品信息的相互一致</w:t>
      </w:r>
      <w:r>
        <w:rPr>
          <w:rFonts w:hint="eastAsia" w:ascii="仿宋" w:hAnsi="仿宋" w:eastAsia="仿宋"/>
        </w:rP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四是购机者身份、购置数量等符合本省农机购置补贴政策相关要求。</w:t>
      </w:r>
    </w:p>
    <w:p>
      <w:pPr>
        <w:keepNext w:val="0"/>
        <w:keepLines w:val="0"/>
        <w:widowControl/>
        <w:suppressLineNumbers w:val="0"/>
        <w:ind w:firstLine="643" w:firstLineChars="200"/>
        <w:jc w:val="left"/>
      </w:pPr>
      <w:r>
        <w:rPr>
          <w:rFonts w:hint="eastAsia" w:ascii="黑体" w:hAnsi="黑体" w:eastAsia="黑体" w:cs="仿宋_GB2312"/>
          <w:b/>
          <w:bCs/>
          <w:sz w:val="32"/>
          <w:szCs w:val="32"/>
        </w:rPr>
        <w:t>第六条</w:t>
      </w:r>
      <w:r>
        <w:rPr>
          <w:rFonts w:ascii="黑体" w:hAnsi="黑体" w:eastAsia="黑体" w:cs="仿宋_GB2312"/>
          <w:b/>
          <w:bCs/>
          <w:sz w:val="32"/>
          <w:szCs w:val="32"/>
        </w:rPr>
        <w:t xml:space="preserve"> </w:t>
      </w:r>
      <w:r>
        <w:rPr>
          <w:rFonts w:hint="eastAsia" w:ascii="仿宋" w:hAnsi="仿宋" w:eastAsia="仿宋" w:cs="仿宋_GB2312"/>
          <w:sz w:val="32"/>
          <w:szCs w:val="32"/>
        </w:rPr>
        <w:t>开展机具核验工作时，</w:t>
      </w:r>
      <w:r>
        <w:rPr>
          <w:rFonts w:hint="eastAsia" w:ascii="仿宋" w:hAnsi="仿宋" w:eastAsia="仿宋" w:cs="仿宋_GB2312"/>
          <w:sz w:val="32"/>
          <w:szCs w:val="32"/>
          <w:lang w:val="en-US" w:eastAsia="zh-CN"/>
        </w:rPr>
        <w:t>应于13个工作日内完成规定的核验工作，</w:t>
      </w:r>
      <w:r>
        <w:rPr>
          <w:rFonts w:hint="eastAsia" w:ascii="仿宋" w:hAnsi="仿宋" w:eastAsia="仿宋" w:cs="仿宋_GB2312"/>
          <w:sz w:val="32"/>
          <w:szCs w:val="32"/>
        </w:rPr>
        <w:t>人员一般不得少于</w:t>
      </w:r>
      <w:r>
        <w:rPr>
          <w:rFonts w:ascii="仿宋" w:hAnsi="仿宋" w:eastAsia="仿宋" w:cs="仿宋_GB2312"/>
          <w:sz w:val="32"/>
          <w:szCs w:val="32"/>
        </w:rPr>
        <w:t>3</w:t>
      </w:r>
      <w:r>
        <w:rPr>
          <w:rFonts w:hint="eastAsia" w:ascii="仿宋" w:hAnsi="仿宋" w:eastAsia="仿宋" w:cs="仿宋_GB2312"/>
          <w:sz w:val="32"/>
          <w:szCs w:val="32"/>
        </w:rPr>
        <w:t>人。</w:t>
      </w:r>
      <w:r>
        <w:rPr>
          <w:rFonts w:hint="eastAsia" w:ascii="仿宋" w:hAnsi="仿宋" w:eastAsia="仿宋" w:cs="仿宋_GB2312"/>
          <w:sz w:val="32"/>
          <w:szCs w:val="32"/>
          <w:lang w:val="en-US" w:eastAsia="zh-CN"/>
        </w:rPr>
        <w:t>对</w:t>
      </w:r>
      <w:r>
        <w:rPr>
          <w:rFonts w:hint="default" w:ascii="仿宋_GB2312" w:hAnsi="宋体" w:eastAsia="仿宋_GB2312" w:cs="仿宋_GB2312"/>
          <w:color w:val="000000"/>
          <w:kern w:val="0"/>
          <w:sz w:val="31"/>
          <w:szCs w:val="31"/>
          <w:lang w:val="en-US" w:eastAsia="zh-CN" w:bidi="ar"/>
        </w:rPr>
        <w:t xml:space="preserve"> 3000 元以上（含）等重点机具和单人多台套、短 期内大批量等异常补贴情形，抽验比例不低于 60%。 非重点机具核验。对单台补贴额 3000 元以下的非重点机具， 采取补贴资金兑付后按 30%比例抽查核验，抽核内容与重点机具 相同；对单台机具补贴额在 1000 元（含 1000 元）以下的，抽检 比例不低于 5%。 年度补贴数量少于 100 台</w:t>
      </w:r>
      <w:r>
        <w:rPr>
          <w:rFonts w:hint="eastAsia" w:ascii="仿宋_GB2312" w:hAnsi="宋体" w:eastAsia="仿宋_GB2312" w:cs="仿宋_GB2312"/>
          <w:color w:val="000000"/>
          <w:kern w:val="0"/>
          <w:sz w:val="31"/>
          <w:szCs w:val="31"/>
          <w:lang w:val="en-US" w:eastAsia="zh-CN" w:bidi="ar"/>
        </w:rPr>
        <w:t>的情况下</w:t>
      </w:r>
      <w:bookmarkStart w:id="0" w:name="_GoBack"/>
      <w:bookmarkEnd w:id="0"/>
      <w:r>
        <w:rPr>
          <w:rFonts w:hint="default" w:ascii="仿宋_GB2312" w:hAnsi="宋体" w:eastAsia="仿宋_GB2312" w:cs="仿宋_GB2312"/>
          <w:color w:val="000000"/>
          <w:kern w:val="0"/>
          <w:sz w:val="31"/>
          <w:szCs w:val="31"/>
          <w:lang w:val="en-US" w:eastAsia="zh-CN" w:bidi="ar"/>
        </w:rPr>
        <w:t>抽验比例不低于 60%。</w:t>
      </w:r>
    </w:p>
    <w:p/>
    <w:p>
      <w:pPr>
        <w:spacing w:line="700" w:lineRule="exact"/>
        <w:ind w:firstLine="640" w:firstLineChars="200"/>
        <w:rPr>
          <w:rFonts w:ascii="仿宋" w:hAnsi="仿宋" w:eastAsia="仿宋" w:cs="仿宋_GB2312"/>
          <w:sz w:val="32"/>
          <w:szCs w:val="32"/>
        </w:rPr>
      </w:pPr>
    </w:p>
    <w:p>
      <w:pPr>
        <w:spacing w:line="580" w:lineRule="exact"/>
        <w:ind w:firstLine="643" w:firstLineChars="200"/>
        <w:rPr>
          <w:rFonts w:ascii="仿宋" w:hAnsi="仿宋" w:eastAsia="仿宋" w:cs="仿宋_GB2312"/>
          <w:sz w:val="32"/>
          <w:szCs w:val="32"/>
        </w:rPr>
      </w:pPr>
      <w:r>
        <w:rPr>
          <w:rFonts w:hint="eastAsia" w:ascii="黑体" w:hAnsi="黑体" w:eastAsia="黑体" w:cs="仿宋_GB2312"/>
          <w:b/>
          <w:bCs/>
          <w:sz w:val="32"/>
          <w:szCs w:val="32"/>
        </w:rPr>
        <w:t>第七条</w:t>
      </w:r>
      <w:r>
        <w:rPr>
          <w:rFonts w:ascii="黑体" w:hAnsi="黑体" w:eastAsia="黑体" w:cs="仿宋_GB2312"/>
          <w:b/>
          <w:bCs/>
          <w:sz w:val="32"/>
          <w:szCs w:val="32"/>
        </w:rPr>
        <w:t xml:space="preserve"> </w:t>
      </w:r>
      <w:r>
        <w:rPr>
          <w:rFonts w:hint="eastAsia" w:ascii="仿宋" w:hAnsi="仿宋" w:eastAsia="仿宋" w:cs="仿宋_GB2312"/>
          <w:sz w:val="32"/>
          <w:szCs w:val="32"/>
        </w:rPr>
        <w:t>核验人员对购机者所购机具技术规格、参数、型号等问题存在疑问的，可以要求产品的产销企业作出书面说明。发现重大问题的，应及时上报上级农机主管部门，并组织调查核实情况。</w:t>
      </w:r>
      <w:r>
        <w:rPr>
          <w:rFonts w:ascii="仿宋" w:hAnsi="仿宋" w:eastAsia="仿宋" w:cs="仿宋_GB2312"/>
          <w:sz w:val="32"/>
          <w:szCs w:val="32"/>
        </w:rPr>
        <w:t> </w:t>
      </w:r>
    </w:p>
    <w:p>
      <w:pPr>
        <w:pStyle w:val="9"/>
        <w:spacing w:line="580" w:lineRule="exact"/>
        <w:ind w:firstLine="643" w:firstLineChars="200"/>
        <w:rPr>
          <w:rFonts w:ascii="仿宋" w:hAnsi="仿宋" w:eastAsia="仿宋"/>
          <w:kern w:val="0"/>
          <w:szCs w:val="32"/>
        </w:rPr>
      </w:pPr>
      <w:r>
        <w:rPr>
          <w:rFonts w:hint="eastAsia" w:ascii="黑体" w:hAnsi="黑体" w:eastAsia="黑体" w:cs="仿宋_GB2312"/>
          <w:b/>
          <w:bCs/>
          <w:szCs w:val="32"/>
        </w:rPr>
        <w:t>第八条</w:t>
      </w:r>
      <w:r>
        <w:rPr>
          <w:rFonts w:ascii="黑体" w:hAnsi="黑体" w:eastAsia="黑体" w:cs="仿宋_GB2312"/>
          <w:b/>
          <w:bCs/>
          <w:szCs w:val="32"/>
        </w:rPr>
        <w:t xml:space="preserve"> </w:t>
      </w:r>
      <w:r>
        <w:rPr>
          <w:rFonts w:hint="eastAsia" w:ascii="仿宋" w:hAnsi="仿宋" w:eastAsia="仿宋" w:cs="仿宋_GB2312"/>
          <w:szCs w:val="32"/>
        </w:rPr>
        <w:t>机具通过核验后，由购机者确认，核验人员填写《机具抽查核实表》，并注明核验人员核验意见和签署姓名、日期。对未通过核验的，核验人员应当场向购机者说明有关情况。</w:t>
      </w:r>
    </w:p>
    <w:p>
      <w:pPr>
        <w:pStyle w:val="10"/>
        <w:spacing w:before="0" w:beforeAutospacing="0" w:after="0" w:afterAutospacing="0" w:line="360" w:lineRule="auto"/>
        <w:jc w:val="center"/>
        <w:rPr>
          <w:rFonts w:ascii="黑体" w:hAnsi="黑体" w:eastAsia="黑体" w:cs="仿宋_GB2312"/>
          <w:b/>
          <w:sz w:val="32"/>
          <w:szCs w:val="32"/>
        </w:rPr>
      </w:pPr>
      <w:r>
        <w:rPr>
          <w:rFonts w:hint="eastAsia" w:ascii="黑体" w:hAnsi="黑体" w:eastAsia="黑体" w:cs="仿宋_GB2312"/>
          <w:b/>
          <w:sz w:val="32"/>
          <w:szCs w:val="32"/>
        </w:rPr>
        <w:t>第三章</w:t>
      </w:r>
      <w:r>
        <w:rPr>
          <w:rFonts w:ascii="黑体" w:hAnsi="黑体" w:eastAsia="黑体" w:cs="仿宋_GB2312"/>
          <w:b/>
          <w:sz w:val="32"/>
          <w:szCs w:val="32"/>
        </w:rPr>
        <w:t xml:space="preserve">  </w:t>
      </w:r>
      <w:r>
        <w:rPr>
          <w:rFonts w:hint="eastAsia" w:ascii="黑体" w:hAnsi="黑体" w:eastAsia="黑体" w:cs="仿宋_GB2312"/>
          <w:b/>
          <w:sz w:val="32"/>
          <w:szCs w:val="32"/>
        </w:rPr>
        <w:t>资料归档</w:t>
      </w:r>
    </w:p>
    <w:p>
      <w:pPr>
        <w:pStyle w:val="2"/>
        <w:spacing w:line="590" w:lineRule="exact"/>
        <w:ind w:firstLine="643" w:firstLineChars="200"/>
        <w:rPr>
          <w:rFonts w:ascii="仿宋" w:hAnsi="仿宋" w:eastAsia="仿宋" w:cs="仿宋_GB2312"/>
          <w:sz w:val="32"/>
          <w:szCs w:val="32"/>
        </w:rPr>
      </w:pPr>
      <w:r>
        <w:rPr>
          <w:rFonts w:hint="eastAsia" w:ascii="黑体" w:hAnsi="黑体" w:eastAsia="黑体" w:cs="仿宋_GB2312"/>
          <w:b/>
          <w:bCs/>
          <w:sz w:val="32"/>
          <w:szCs w:val="32"/>
        </w:rPr>
        <w:t>第九条</w:t>
      </w:r>
      <w:r>
        <w:rPr>
          <w:rFonts w:ascii="黑体" w:hAnsi="黑体" w:eastAsia="黑体" w:cs="仿宋_GB2312"/>
          <w:b/>
          <w:bCs/>
          <w:sz w:val="32"/>
          <w:szCs w:val="32"/>
        </w:rPr>
        <w:t xml:space="preserve"> </w:t>
      </w:r>
      <w:r>
        <w:rPr>
          <w:rFonts w:hint="eastAsia" w:ascii="仿宋" w:hAnsi="仿宋" w:eastAsia="仿宋" w:cs="仿宋_GB2312"/>
          <w:sz w:val="32"/>
          <w:szCs w:val="32"/>
        </w:rPr>
        <w:t>下列归档的核验材料，应当按照分级负责的原则予以归档：核实公示表、《机具核实表》、镇街补贴明细表在本级留档的情况下，上报</w:t>
      </w:r>
      <w:r>
        <w:rPr>
          <w:rFonts w:hint="eastAsia" w:ascii="仿宋" w:hAnsi="仿宋" w:eastAsia="仿宋" w:cs="仿宋_GB2312"/>
          <w:sz w:val="32"/>
          <w:szCs w:val="32"/>
          <w:lang w:eastAsia="zh-CN"/>
        </w:rPr>
        <w:t>子长市</w:t>
      </w:r>
      <w:r>
        <w:rPr>
          <w:rFonts w:hint="eastAsia" w:ascii="仿宋" w:hAnsi="仿宋" w:eastAsia="仿宋" w:cs="仿宋_GB2312"/>
          <w:sz w:val="32"/>
          <w:szCs w:val="32"/>
        </w:rPr>
        <w:t>农机中心，购机者的身份证明及购机发票复印件、一卡通复印件、《资金申请表》和其他相关证明和审核材料由</w:t>
      </w:r>
      <w:r>
        <w:rPr>
          <w:rFonts w:hint="eastAsia" w:ascii="仿宋" w:hAnsi="仿宋" w:eastAsia="仿宋" w:cs="仿宋_GB2312"/>
          <w:sz w:val="32"/>
          <w:szCs w:val="32"/>
          <w:lang w:eastAsia="zh-CN"/>
        </w:rPr>
        <w:t>子长市</w:t>
      </w:r>
      <w:r>
        <w:rPr>
          <w:rFonts w:hint="eastAsia" w:ascii="仿宋" w:hAnsi="仿宋" w:eastAsia="仿宋" w:cs="仿宋_GB2312"/>
          <w:sz w:val="32"/>
          <w:szCs w:val="32"/>
        </w:rPr>
        <w:t>农机中心存档。</w:t>
      </w:r>
    </w:p>
    <w:p>
      <w:pPr>
        <w:pStyle w:val="10"/>
        <w:spacing w:before="0" w:beforeAutospacing="0" w:after="0" w:afterAutospacing="0" w:line="360" w:lineRule="auto"/>
        <w:jc w:val="center"/>
        <w:rPr>
          <w:rFonts w:ascii="黑体" w:hAnsi="黑体" w:eastAsia="黑体" w:cs="仿宋_GB2312"/>
          <w:b/>
          <w:sz w:val="32"/>
          <w:szCs w:val="32"/>
        </w:rPr>
      </w:pPr>
      <w:r>
        <w:rPr>
          <w:rFonts w:ascii="黑体" w:hAnsi="黑体" w:eastAsia="黑体" w:cs="仿宋_GB2312"/>
          <w:b/>
          <w:sz w:val="32"/>
          <w:szCs w:val="32"/>
        </w:rPr>
        <w:t xml:space="preserve">  </w:t>
      </w:r>
      <w:r>
        <w:rPr>
          <w:rFonts w:hint="eastAsia" w:ascii="黑体" w:hAnsi="黑体" w:eastAsia="黑体" w:cs="仿宋_GB2312"/>
          <w:b/>
          <w:sz w:val="32"/>
          <w:szCs w:val="32"/>
        </w:rPr>
        <w:t>第四章</w:t>
      </w:r>
      <w:r>
        <w:rPr>
          <w:rFonts w:ascii="黑体" w:hAnsi="黑体" w:eastAsia="黑体" w:cs="仿宋_GB2312"/>
          <w:b/>
          <w:sz w:val="32"/>
          <w:szCs w:val="32"/>
        </w:rPr>
        <w:t xml:space="preserve">  </w:t>
      </w:r>
      <w:r>
        <w:rPr>
          <w:rFonts w:hint="eastAsia" w:ascii="黑体" w:hAnsi="黑体" w:eastAsia="黑体" w:cs="仿宋_GB2312"/>
          <w:b/>
          <w:sz w:val="32"/>
          <w:szCs w:val="32"/>
        </w:rPr>
        <w:t>责任义务</w:t>
      </w:r>
    </w:p>
    <w:p>
      <w:pPr>
        <w:spacing w:line="580" w:lineRule="exact"/>
        <w:ind w:firstLine="643" w:firstLineChars="200"/>
        <w:rPr>
          <w:rFonts w:ascii="仿宋" w:hAnsi="仿宋" w:eastAsia="仿宋" w:cs="仿宋_GB2312"/>
          <w:sz w:val="32"/>
          <w:szCs w:val="32"/>
        </w:rPr>
      </w:pPr>
      <w:r>
        <w:rPr>
          <w:rFonts w:hint="eastAsia" w:ascii="黑体" w:hAnsi="黑体" w:eastAsia="黑体" w:cs="仿宋_GB2312"/>
          <w:b/>
          <w:bCs/>
          <w:sz w:val="32"/>
          <w:szCs w:val="32"/>
        </w:rPr>
        <w:t>第十条</w:t>
      </w:r>
      <w:r>
        <w:rPr>
          <w:rFonts w:ascii="黑体" w:hAnsi="黑体" w:eastAsia="黑体" w:cs="仿宋_GB2312"/>
          <w:b/>
          <w:bCs/>
          <w:sz w:val="32"/>
          <w:szCs w:val="32"/>
        </w:rPr>
        <w:t xml:space="preserve"> </w:t>
      </w:r>
      <w:r>
        <w:rPr>
          <w:rFonts w:hint="eastAsia" w:ascii="仿宋" w:hAnsi="仿宋" w:eastAsia="仿宋" w:cs="仿宋_GB2312"/>
          <w:sz w:val="32"/>
          <w:szCs w:val="32"/>
          <w:lang w:eastAsia="zh-CN"/>
        </w:rPr>
        <w:t>子长市</w:t>
      </w:r>
      <w:r>
        <w:rPr>
          <w:rFonts w:hint="eastAsia" w:ascii="仿宋" w:hAnsi="仿宋" w:eastAsia="仿宋" w:cs="仿宋_GB2312"/>
          <w:sz w:val="32"/>
          <w:szCs w:val="32"/>
        </w:rPr>
        <w:t>农机中心积极配合延安市农机中心对</w:t>
      </w:r>
      <w:r>
        <w:rPr>
          <w:rFonts w:hint="eastAsia" w:ascii="仿宋" w:hAnsi="仿宋" w:eastAsia="仿宋" w:cs="仿宋_GB2312"/>
          <w:sz w:val="32"/>
          <w:szCs w:val="32"/>
          <w:lang w:eastAsia="zh-CN"/>
        </w:rPr>
        <w:t>子长市</w:t>
      </w:r>
      <w:r>
        <w:rPr>
          <w:rFonts w:hint="eastAsia" w:ascii="仿宋" w:hAnsi="仿宋" w:eastAsia="仿宋" w:cs="仿宋_GB2312"/>
          <w:sz w:val="32"/>
          <w:szCs w:val="32"/>
        </w:rPr>
        <w:t>关于核验工作的督导、检查；在本级政府领导下负责或组织镇街农机相关部门对补贴机具进行抽查核实。</w:t>
      </w:r>
    </w:p>
    <w:p>
      <w:pPr>
        <w:spacing w:line="580" w:lineRule="exact"/>
        <w:ind w:firstLine="643" w:firstLineChars="200"/>
        <w:rPr>
          <w:rFonts w:ascii="仿宋_GB2312" w:hAnsi="仿宋_GB2312" w:eastAsia="仿宋_GB2312" w:cs="仿宋_GB2312"/>
          <w:sz w:val="32"/>
          <w:szCs w:val="32"/>
        </w:rPr>
      </w:pPr>
      <w:r>
        <w:rPr>
          <w:rFonts w:hint="eastAsia" w:ascii="黑体" w:hAnsi="黑体" w:eastAsia="黑体" w:cs="仿宋_GB2312"/>
          <w:b/>
          <w:bCs/>
          <w:sz w:val="32"/>
          <w:szCs w:val="32"/>
        </w:rPr>
        <w:t>第十一条</w:t>
      </w:r>
      <w:r>
        <w:rPr>
          <w:rFonts w:ascii="黑体" w:hAnsi="黑体" w:eastAsia="黑体" w:cs="仿宋_GB2312"/>
          <w:b/>
          <w:bCs/>
          <w:sz w:val="32"/>
          <w:szCs w:val="32"/>
        </w:rPr>
        <w:t xml:space="preserve"> </w:t>
      </w:r>
      <w:r>
        <w:rPr>
          <w:rFonts w:hint="eastAsia" w:ascii="仿宋" w:hAnsi="仿宋" w:eastAsia="仿宋" w:cs="仿宋_GB2312"/>
          <w:sz w:val="32"/>
          <w:szCs w:val="32"/>
        </w:rPr>
        <w:t>购机者对自主购置机具及提供核验材料的真实性、有效性负责；产销企业对销售补贴产品及发票的真实性、有效性、合规性负责；</w:t>
      </w:r>
    </w:p>
    <w:p>
      <w:pPr>
        <w:spacing w:line="580" w:lineRule="exact"/>
        <w:ind w:firstLine="643" w:firstLineChars="200"/>
        <w:rPr>
          <w:rFonts w:ascii="仿宋" w:hAnsi="仿宋" w:eastAsia="仿宋" w:cs="仿宋_GB2312"/>
          <w:sz w:val="32"/>
          <w:szCs w:val="32"/>
        </w:rPr>
      </w:pPr>
      <w:r>
        <w:rPr>
          <w:rFonts w:hint="eastAsia" w:ascii="黑体" w:hAnsi="黑体" w:eastAsia="黑体" w:cs="仿宋_GB2312"/>
          <w:b/>
          <w:bCs/>
          <w:sz w:val="32"/>
          <w:szCs w:val="32"/>
        </w:rPr>
        <w:t>第十二条</w:t>
      </w:r>
      <w:r>
        <w:rPr>
          <w:rFonts w:ascii="黑体" w:hAnsi="黑体" w:eastAsia="黑体" w:cs="仿宋_GB2312"/>
          <w:b/>
          <w:bCs/>
          <w:sz w:val="32"/>
          <w:szCs w:val="32"/>
        </w:rPr>
        <w:t xml:space="preserve"> </w:t>
      </w:r>
      <w:r>
        <w:rPr>
          <w:rFonts w:hint="eastAsia" w:ascii="仿宋" w:hAnsi="仿宋" w:eastAsia="仿宋" w:cs="仿宋_GB2312"/>
          <w:sz w:val="32"/>
          <w:szCs w:val="32"/>
          <w:lang w:eastAsia="zh-CN"/>
        </w:rPr>
        <w:t>子长市</w:t>
      </w:r>
      <w:r>
        <w:rPr>
          <w:rFonts w:hint="eastAsia" w:ascii="仿宋" w:hAnsi="仿宋" w:eastAsia="仿宋" w:cs="仿宋_GB2312"/>
          <w:sz w:val="32"/>
          <w:szCs w:val="32"/>
        </w:rPr>
        <w:t>农机中心应当定期对核验人员开展警示教育和业务培训，增强核验人员法制观念和责任意识，提高业务能力和服务工作水平。</w:t>
      </w:r>
    </w:p>
    <w:p>
      <w:pPr>
        <w:spacing w:line="700" w:lineRule="exact"/>
        <w:jc w:val="center"/>
        <w:outlineLvl w:val="0"/>
        <w:rPr>
          <w:rFonts w:ascii="仿宋" w:hAnsi="仿宋" w:eastAsia="仿宋" w:cs="仿宋_GB2312"/>
          <w:sz w:val="32"/>
          <w:szCs w:val="32"/>
        </w:rPr>
      </w:pPr>
      <w:r>
        <w:rPr>
          <w:rFonts w:hint="eastAsia" w:ascii="Times New Roman" w:hAnsi="Times New Roman" w:eastAsia="黑体" w:cs="黑体"/>
          <w:sz w:val="32"/>
          <w:szCs w:val="32"/>
        </w:rPr>
        <w:t>第五章</w:t>
      </w:r>
      <w:r>
        <w:rPr>
          <w:rFonts w:ascii="Times New Roman" w:hAnsi="Times New Roman" w:eastAsia="黑体" w:cs="黑体"/>
          <w:sz w:val="32"/>
          <w:szCs w:val="32"/>
        </w:rPr>
        <w:t xml:space="preserve">  </w:t>
      </w:r>
      <w:r>
        <w:rPr>
          <w:rFonts w:hint="eastAsia" w:ascii="Times New Roman" w:hAnsi="Times New Roman" w:eastAsia="黑体" w:cs="黑体"/>
          <w:sz w:val="32"/>
          <w:szCs w:val="32"/>
        </w:rPr>
        <w:t>附</w:t>
      </w:r>
      <w:r>
        <w:rPr>
          <w:rFonts w:ascii="Times New Roman" w:hAnsi="Times New Roman" w:eastAsia="黑体" w:cs="黑体"/>
          <w:sz w:val="32"/>
          <w:szCs w:val="32"/>
        </w:rPr>
        <w:t xml:space="preserve">  </w:t>
      </w:r>
      <w:r>
        <w:rPr>
          <w:rFonts w:hint="eastAsia" w:ascii="Times New Roman" w:hAnsi="Times New Roman" w:eastAsia="黑体" w:cs="黑体"/>
          <w:sz w:val="32"/>
          <w:szCs w:val="32"/>
        </w:rPr>
        <w:t>则</w:t>
      </w:r>
    </w:p>
    <w:p>
      <w:pPr>
        <w:spacing w:line="580" w:lineRule="exact"/>
        <w:ind w:firstLine="643" w:firstLineChars="200"/>
        <w:rPr>
          <w:rFonts w:ascii="仿宋" w:hAnsi="仿宋" w:eastAsia="仿宋" w:cs="仿宋_GB2312"/>
          <w:sz w:val="32"/>
          <w:szCs w:val="32"/>
        </w:rPr>
      </w:pPr>
      <w:r>
        <w:rPr>
          <w:rFonts w:hint="eastAsia" w:ascii="黑体" w:hAnsi="黑体" w:eastAsia="黑体" w:cs="仿宋_GB2312"/>
          <w:b/>
          <w:bCs/>
          <w:sz w:val="32"/>
          <w:szCs w:val="32"/>
        </w:rPr>
        <w:t>第十三条</w:t>
      </w:r>
      <w:r>
        <w:rPr>
          <w:rFonts w:ascii="华文中宋" w:hAnsi="华文中宋" w:eastAsia="华文中宋" w:cs="仿宋_GB2312"/>
          <w:b/>
          <w:sz w:val="32"/>
          <w:szCs w:val="32"/>
        </w:rPr>
        <w:t xml:space="preserve"> </w:t>
      </w:r>
      <w:r>
        <w:rPr>
          <w:rFonts w:hint="eastAsia" w:ascii="仿宋" w:hAnsi="仿宋" w:eastAsia="仿宋" w:cs="仿宋_GB2312"/>
          <w:sz w:val="32"/>
          <w:szCs w:val="32"/>
        </w:rPr>
        <w:t>本流程由</w:t>
      </w:r>
      <w:r>
        <w:rPr>
          <w:rFonts w:hint="eastAsia" w:ascii="仿宋" w:hAnsi="仿宋" w:eastAsia="仿宋" w:cs="仿宋_GB2312"/>
          <w:sz w:val="32"/>
          <w:szCs w:val="32"/>
          <w:lang w:eastAsia="zh-CN"/>
        </w:rPr>
        <w:t>子长市</w:t>
      </w:r>
      <w:r>
        <w:rPr>
          <w:rFonts w:hint="eastAsia" w:ascii="仿宋" w:hAnsi="仿宋" w:eastAsia="仿宋" w:cs="仿宋_GB2312"/>
          <w:sz w:val="32"/>
          <w:szCs w:val="32"/>
        </w:rPr>
        <w:t>农机中心负责解释，自发布之日起施行。</w:t>
      </w:r>
    </w:p>
    <w:sectPr>
      <w:footerReference r:id="rId3" w:type="default"/>
      <w:footerReference r:id="rId4" w:type="even"/>
      <w:pgSz w:w="11906" w:h="16838"/>
      <w:pgMar w:top="1474"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sz w:val="28"/>
        <w:szCs w:val="28"/>
      </w:rPr>
    </w:pP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w:t>
    </w:r>
    <w:r>
      <w:rPr>
        <w:rStyle w:val="7"/>
        <w:sz w:val="28"/>
        <w:szCs w:val="2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hMzE0YzU1OWVhNzQxMmVjMDFlMzVmNWQ4NTA3NzYifQ=="/>
  </w:docVars>
  <w:rsids>
    <w:rsidRoot w:val="00086EEF"/>
    <w:rsid w:val="00086EEF"/>
    <w:rsid w:val="000B2DD9"/>
    <w:rsid w:val="003E15A1"/>
    <w:rsid w:val="004A56FC"/>
    <w:rsid w:val="00925B4B"/>
    <w:rsid w:val="00990669"/>
    <w:rsid w:val="00A24DA7"/>
    <w:rsid w:val="00AC0EAF"/>
    <w:rsid w:val="00C4538F"/>
    <w:rsid w:val="00CF0692"/>
    <w:rsid w:val="00DC258F"/>
    <w:rsid w:val="132F0D3C"/>
    <w:rsid w:val="1DB94441"/>
    <w:rsid w:val="22A1651E"/>
    <w:rsid w:val="3E807CE6"/>
    <w:rsid w:val="595B4344"/>
    <w:rsid w:val="656D6C54"/>
    <w:rsid w:val="6B5C1D55"/>
    <w:rsid w:val="721C17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cs="Courier New"/>
      <w:szCs w:val="21"/>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Plain Text Char"/>
    <w:basedOn w:val="6"/>
    <w:link w:val="2"/>
    <w:semiHidden/>
    <w:uiPriority w:val="99"/>
    <w:rPr>
      <w:rFonts w:ascii="宋体" w:hAnsi="Courier New" w:cs="Courier New"/>
      <w:szCs w:val="21"/>
    </w:rPr>
  </w:style>
  <w:style w:type="paragraph" w:styleId="9">
    <w:name w:val="No Spacing"/>
    <w:qFormat/>
    <w:uiPriority w:val="99"/>
    <w:pPr>
      <w:widowControl w:val="0"/>
      <w:jc w:val="both"/>
    </w:pPr>
    <w:rPr>
      <w:rFonts w:ascii="Times New Roman" w:hAnsi="Times New Roman" w:eastAsia="仿宋_GB2312" w:cs="Times New Roman"/>
      <w:kern w:val="2"/>
      <w:sz w:val="32"/>
      <w:szCs w:val="24"/>
      <w:lang w:val="en-US" w:eastAsia="zh-CN" w:bidi="ar-SA"/>
    </w:rPr>
  </w:style>
  <w:style w:type="paragraph" w:customStyle="1" w:styleId="10">
    <w:name w:val="普通(网站)3"/>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1">
    <w:name w:val="Footer Char"/>
    <w:basedOn w:val="6"/>
    <w:link w:val="3"/>
    <w:semiHidden/>
    <w:qFormat/>
    <w:uiPriority w:val="99"/>
    <w:rPr>
      <w:sz w:val="18"/>
      <w:szCs w:val="18"/>
    </w:rPr>
  </w:style>
  <w:style w:type="character" w:customStyle="1" w:styleId="12">
    <w:name w:val="Header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4</Pages>
  <Words>1412</Words>
  <Characters>1434</Characters>
  <Lines>0</Lines>
  <Paragraphs>0</Paragraphs>
  <TotalTime>5</TotalTime>
  <ScaleCrop>false</ScaleCrop>
  <LinksUpToDate>false</LinksUpToDate>
  <CharactersWithSpaces>1486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杨哲</cp:lastModifiedBy>
  <dcterms:modified xsi:type="dcterms:W3CDTF">2022-07-21T02:32:57Z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FC53ACC2145B44A286579E87CFAB1379</vt:lpwstr>
  </property>
</Properties>
</file>