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8" w:rsidRPr="00D03C81" w:rsidRDefault="00B17593" w:rsidP="00CA3A97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华文中宋" w:eastAsia="华文中宋" w:hAnsi="华文中宋"/>
          <w:color w:val="333333"/>
          <w:sz w:val="44"/>
          <w:szCs w:val="44"/>
        </w:rPr>
      </w:pPr>
      <w:r w:rsidRPr="00D03C81">
        <w:rPr>
          <w:rStyle w:val="a4"/>
          <w:rFonts w:ascii="华文中宋" w:eastAsia="华文中宋" w:hAnsi="华文中宋" w:hint="eastAsia"/>
          <w:color w:val="333333"/>
          <w:sz w:val="44"/>
          <w:szCs w:val="44"/>
        </w:rPr>
        <w:t>勉县</w:t>
      </w:r>
      <w:r w:rsidR="00027DA8" w:rsidRPr="00D03C81">
        <w:rPr>
          <w:rStyle w:val="a4"/>
          <w:rFonts w:ascii="华文中宋" w:eastAsia="华文中宋" w:hAnsi="华文中宋" w:hint="eastAsia"/>
          <w:color w:val="333333"/>
          <w:sz w:val="44"/>
          <w:szCs w:val="44"/>
        </w:rPr>
        <w:t>农业农村局</w:t>
      </w:r>
    </w:p>
    <w:p w:rsidR="00027DA8" w:rsidRPr="00D03C81" w:rsidRDefault="00027DA8" w:rsidP="00CA3A97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华文中宋" w:eastAsia="华文中宋" w:hAnsi="华文中宋"/>
          <w:color w:val="333333"/>
          <w:sz w:val="44"/>
          <w:szCs w:val="44"/>
        </w:rPr>
      </w:pPr>
      <w:r w:rsidRPr="00D03C81">
        <w:rPr>
          <w:rStyle w:val="a4"/>
          <w:rFonts w:ascii="华文中宋" w:eastAsia="华文中宋" w:hAnsi="华文中宋" w:hint="eastAsia"/>
          <w:color w:val="333333"/>
          <w:sz w:val="44"/>
          <w:szCs w:val="44"/>
        </w:rPr>
        <w:t>关于做好</w:t>
      </w:r>
      <w:r w:rsidR="00B17593" w:rsidRPr="00D03C81">
        <w:rPr>
          <w:rStyle w:val="a4"/>
          <w:rFonts w:ascii="华文中宋" w:eastAsia="华文中宋" w:hAnsi="华文中宋"/>
          <w:color w:val="333333"/>
          <w:sz w:val="44"/>
          <w:szCs w:val="44"/>
        </w:rPr>
        <w:t>农机购置补贴政策实施</w:t>
      </w:r>
    </w:p>
    <w:p w:rsidR="00B17593" w:rsidRPr="00D03C81" w:rsidRDefault="00B17593" w:rsidP="00CA3A97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华文中宋" w:eastAsia="华文中宋" w:hAnsi="华文中宋"/>
          <w:color w:val="333333"/>
          <w:sz w:val="44"/>
          <w:szCs w:val="44"/>
        </w:rPr>
      </w:pPr>
      <w:r w:rsidRPr="00D03C81">
        <w:rPr>
          <w:rStyle w:val="a4"/>
          <w:rFonts w:ascii="华文中宋" w:eastAsia="华文中宋" w:hAnsi="华文中宋"/>
          <w:color w:val="333333"/>
          <w:sz w:val="44"/>
          <w:szCs w:val="44"/>
        </w:rPr>
        <w:t>异常情形报告</w:t>
      </w:r>
      <w:r w:rsidR="00027DA8" w:rsidRPr="00D03C81">
        <w:rPr>
          <w:rStyle w:val="a4"/>
          <w:rFonts w:ascii="华文中宋" w:eastAsia="华文中宋" w:hAnsi="华文中宋" w:hint="eastAsia"/>
          <w:color w:val="333333"/>
          <w:sz w:val="44"/>
          <w:szCs w:val="44"/>
        </w:rPr>
        <w:t>工作的通知</w:t>
      </w:r>
    </w:p>
    <w:p w:rsidR="00D65DDE" w:rsidRDefault="00D65DDE" w:rsidP="000F7CD9">
      <w:pPr>
        <w:widowControl/>
        <w:shd w:val="clear" w:color="auto" w:fill="FFFFFF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p w:rsidR="000F7CD9" w:rsidRPr="005B3144" w:rsidRDefault="000F7CD9" w:rsidP="000F7CD9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B3144">
        <w:rPr>
          <w:rFonts w:ascii="仿宋" w:eastAsia="仿宋" w:hAnsi="仿宋" w:cs="宋体"/>
          <w:color w:val="333333"/>
          <w:kern w:val="0"/>
          <w:sz w:val="32"/>
          <w:szCs w:val="32"/>
        </w:rPr>
        <w:t>各镇（街办）农业服务站，有关单位：</w:t>
      </w:r>
    </w:p>
    <w:p w:rsidR="000F7CD9" w:rsidRPr="000F7CD9" w:rsidRDefault="00B17593" w:rsidP="000F7CD9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 xml:space="preserve">  </w:t>
      </w:r>
      <w:r w:rsidRPr="00B17593">
        <w:rPr>
          <w:rFonts w:ascii="仿宋" w:eastAsia="仿宋" w:hAnsi="仿宋"/>
          <w:color w:val="333333"/>
          <w:sz w:val="32"/>
          <w:szCs w:val="32"/>
        </w:rPr>
        <w:t>为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了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规范、高效、廉洁实施农机购置补贴政策，</w:t>
      </w:r>
      <w:r w:rsidRPr="00B17593">
        <w:rPr>
          <w:rFonts w:ascii="仿宋" w:eastAsia="仿宋" w:hAnsi="仿宋"/>
          <w:color w:val="333333"/>
          <w:sz w:val="32"/>
          <w:szCs w:val="32"/>
        </w:rPr>
        <w:t>及时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发现</w:t>
      </w:r>
      <w:r w:rsidRPr="00B17593">
        <w:rPr>
          <w:rFonts w:ascii="仿宋" w:eastAsia="仿宋" w:hAnsi="仿宋"/>
          <w:color w:val="333333"/>
          <w:sz w:val="32"/>
          <w:szCs w:val="32"/>
        </w:rPr>
        <w:t>处理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补贴</w:t>
      </w:r>
      <w:r w:rsidRPr="00B17593">
        <w:rPr>
          <w:rFonts w:ascii="仿宋" w:eastAsia="仿宋" w:hAnsi="仿宋"/>
          <w:color w:val="333333"/>
          <w:sz w:val="32"/>
          <w:szCs w:val="32"/>
        </w:rPr>
        <w:t>政策实施过程中发生的异常情形，严厉打击农机购置补贴工作中的违规行为，确保国家强农惠农富农资金的安全，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按照陕西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省农业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农村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厅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、陕西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省财政厅《关于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进一步加强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农机购置补贴产品违规经营行为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查处工作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的通知》(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陕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农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〔201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9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〕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102</w:t>
      </w:r>
      <w:r w:rsidR="000F7CD9" w:rsidRPr="00B17593">
        <w:rPr>
          <w:rFonts w:ascii="仿宋" w:eastAsia="仿宋" w:hAnsi="仿宋"/>
          <w:color w:val="333333"/>
          <w:sz w:val="32"/>
          <w:szCs w:val="32"/>
        </w:rPr>
        <w:t>号)</w:t>
      </w:r>
      <w:r w:rsidR="000F7CD9">
        <w:rPr>
          <w:rFonts w:ascii="仿宋" w:eastAsia="仿宋" w:hAnsi="仿宋" w:hint="eastAsia"/>
          <w:color w:val="333333"/>
          <w:sz w:val="32"/>
          <w:szCs w:val="32"/>
        </w:rPr>
        <w:t>要求，现就</w:t>
      </w:r>
      <w:r w:rsidR="000F7CD9" w:rsidRPr="000F7CD9">
        <w:rPr>
          <w:rFonts w:ascii="仿宋" w:eastAsia="仿宋" w:hAnsi="仿宋" w:hint="eastAsia"/>
          <w:bCs/>
          <w:color w:val="333333"/>
          <w:sz w:val="32"/>
          <w:szCs w:val="32"/>
        </w:rPr>
        <w:t>做好我县</w:t>
      </w:r>
      <w:r w:rsidR="000F7CD9" w:rsidRPr="000F7CD9">
        <w:rPr>
          <w:rFonts w:ascii="仿宋" w:eastAsia="仿宋" w:hAnsi="仿宋"/>
          <w:bCs/>
          <w:color w:val="333333"/>
          <w:sz w:val="32"/>
          <w:szCs w:val="32"/>
        </w:rPr>
        <w:t>农机购置补贴政策实施异常情形报告</w:t>
      </w:r>
      <w:r w:rsidR="000F7CD9" w:rsidRPr="000F7CD9">
        <w:rPr>
          <w:rFonts w:ascii="仿宋" w:eastAsia="仿宋" w:hAnsi="仿宋" w:hint="eastAsia"/>
          <w:bCs/>
          <w:color w:val="333333"/>
          <w:sz w:val="32"/>
          <w:szCs w:val="32"/>
        </w:rPr>
        <w:t>工作通知</w:t>
      </w:r>
      <w:r w:rsidR="000F7CD9">
        <w:rPr>
          <w:rFonts w:ascii="仿宋" w:eastAsia="仿宋" w:hAnsi="仿宋" w:hint="eastAsia"/>
          <w:bCs/>
          <w:color w:val="333333"/>
          <w:sz w:val="32"/>
          <w:szCs w:val="32"/>
        </w:rPr>
        <w:t>如下：</w:t>
      </w:r>
      <w:r w:rsidR="000F7CD9" w:rsidRPr="000F7CD9"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:rsidR="00D65DDE" w:rsidRPr="0017598B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华文中宋" w:eastAsia="华文中宋" w:hAnsi="华文中宋"/>
          <w:b/>
          <w:color w:val="333333"/>
          <w:sz w:val="32"/>
          <w:szCs w:val="32"/>
        </w:rPr>
      </w:pPr>
      <w:r w:rsidRPr="0017598B">
        <w:rPr>
          <w:rFonts w:ascii="华文中宋" w:eastAsia="华文中宋" w:hAnsi="华文中宋" w:hint="eastAsia"/>
          <w:b/>
          <w:color w:val="333333"/>
          <w:sz w:val="32"/>
          <w:szCs w:val="32"/>
        </w:rPr>
        <w:t>一、异常情形报告范围：</w:t>
      </w:r>
    </w:p>
    <w:p w:rsidR="00B17593" w:rsidRPr="00B17593" w:rsidRDefault="00B17593" w:rsidP="00D65DD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</w:t>
      </w:r>
      <w:r w:rsidR="00D65DDE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17598B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B17593">
        <w:rPr>
          <w:rFonts w:ascii="仿宋" w:eastAsia="仿宋" w:hAnsi="仿宋"/>
          <w:color w:val="333333"/>
          <w:sz w:val="32"/>
          <w:szCs w:val="32"/>
        </w:rPr>
        <w:t>(一)补贴机具核验环节</w:t>
      </w:r>
    </w:p>
    <w:p w:rsidR="00D65DDE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购机发票显示购机者与实际购机者不一致的；</w:t>
      </w:r>
    </w:p>
    <w:p w:rsidR="00D65DDE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一项或多项主要参数与系统参数不一致的；</w:t>
      </w:r>
    </w:p>
    <w:p w:rsidR="00D65DDE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购机发票金额与实际销售价格不一致的；</w:t>
      </w:r>
    </w:p>
    <w:p w:rsidR="00D65DDE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机具铭牌没有永久性固定的；机具铭牌非唯一的；</w:t>
      </w:r>
    </w:p>
    <w:p w:rsidR="00D65DDE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铭牌信息与实物不一致的；铭牌信息、实物信息与农机购置补贴辅助管理系统所对应机具的信息不一致的；</w:t>
      </w:r>
    </w:p>
    <w:p w:rsidR="00A82884" w:rsidRDefault="00D65DDE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6、违反农机产品“三包”规定，不积极处置引起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投诉的；</w:t>
      </w:r>
    </w:p>
    <w:p w:rsidR="00A82884" w:rsidRDefault="00A82884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7、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同类型补贴机具短期内大批量出现的；</w:t>
      </w:r>
    </w:p>
    <w:p w:rsidR="00A82884" w:rsidRDefault="00A82884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8、同人连年购置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同类型机具</w:t>
      </w:r>
      <w:r>
        <w:rPr>
          <w:rFonts w:ascii="仿宋" w:eastAsia="仿宋" w:hAnsi="仿宋" w:hint="eastAsia"/>
          <w:color w:val="333333"/>
          <w:sz w:val="32"/>
          <w:szCs w:val="32"/>
        </w:rPr>
        <w:t>申请补贴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的；</w:t>
      </w:r>
    </w:p>
    <w:p w:rsidR="00A82884" w:rsidRDefault="00A82884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9、单人多台套申请补贴的；</w:t>
      </w:r>
    </w:p>
    <w:p w:rsidR="00A82884" w:rsidRDefault="00A82884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10、实际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补贴比例</w:t>
      </w:r>
      <w:r>
        <w:rPr>
          <w:rFonts w:ascii="仿宋" w:eastAsia="仿宋" w:hAnsi="仿宋" w:hint="eastAsia"/>
          <w:color w:val="333333"/>
          <w:sz w:val="32"/>
          <w:szCs w:val="32"/>
        </w:rPr>
        <w:t>明显偏高或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超过预警比例的</w:t>
      </w:r>
      <w:r>
        <w:rPr>
          <w:rFonts w:ascii="仿宋" w:eastAsia="仿宋" w:hAnsi="仿宋" w:hint="eastAsia"/>
          <w:color w:val="333333"/>
          <w:sz w:val="32"/>
          <w:szCs w:val="32"/>
        </w:rPr>
        <w:t>；</w:t>
      </w:r>
    </w:p>
    <w:p w:rsidR="00A82884" w:rsidRDefault="00A82884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11、购机者出借身份证、“惠民一卡通”的；</w:t>
      </w:r>
    </w:p>
    <w:p w:rsidR="00B17593" w:rsidRPr="00B17593" w:rsidRDefault="00A82884" w:rsidP="00D65DDE">
      <w:pPr>
        <w:pStyle w:val="a3"/>
        <w:shd w:val="clear" w:color="auto" w:fill="FFFFFF"/>
        <w:spacing w:before="0" w:beforeAutospacing="0" w:after="0" w:afterAutospacing="0" w:line="450" w:lineRule="atLeast"/>
        <w:ind w:leftChars="76" w:left="160" w:firstLineChars="146" w:firstLine="467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12、虚假购机骗取补贴资金的；</w:t>
      </w:r>
    </w:p>
    <w:p w:rsidR="00B17593" w:rsidRPr="00B17593" w:rsidRDefault="00B17593" w:rsidP="00B17593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　(</w:t>
      </w:r>
      <w:r w:rsidR="00BF7E32">
        <w:rPr>
          <w:rFonts w:ascii="仿宋" w:eastAsia="仿宋" w:hAnsi="仿宋" w:hint="eastAsia"/>
          <w:color w:val="333333"/>
          <w:sz w:val="32"/>
          <w:szCs w:val="32"/>
        </w:rPr>
        <w:t>二</w:t>
      </w:r>
      <w:r w:rsidRPr="00B17593">
        <w:rPr>
          <w:rFonts w:ascii="仿宋" w:eastAsia="仿宋" w:hAnsi="仿宋"/>
          <w:color w:val="333333"/>
          <w:sz w:val="32"/>
          <w:szCs w:val="32"/>
        </w:rPr>
        <w:t>)违规处理环节</w:t>
      </w:r>
    </w:p>
    <w:p w:rsidR="00BF7E32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调查核实过程中确实有违规行为的；</w:t>
      </w:r>
    </w:p>
    <w:p w:rsidR="00BF7E32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调查核实过程中发现有其他违规行为的；</w:t>
      </w:r>
    </w:p>
    <w:p w:rsidR="00BF7E32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在约谈过程中不配合或发现有其他违规行为的；</w:t>
      </w:r>
    </w:p>
    <w:p w:rsidR="00BF7E32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违规产品有严重质量问题的；</w:t>
      </w:r>
    </w:p>
    <w:p w:rsidR="00B17593" w:rsidRPr="00B17593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相关企业和人员无法联系的。</w:t>
      </w:r>
    </w:p>
    <w:p w:rsidR="00B17593" w:rsidRPr="00B17593" w:rsidRDefault="00B17593" w:rsidP="00B17593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　(</w:t>
      </w:r>
      <w:r w:rsidR="00BF7E32"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B17593">
        <w:rPr>
          <w:rFonts w:ascii="仿宋" w:eastAsia="仿宋" w:hAnsi="仿宋"/>
          <w:color w:val="333333"/>
          <w:sz w:val="32"/>
          <w:szCs w:val="32"/>
        </w:rPr>
        <w:t>)国家和省文件规定的其他异常情形。</w:t>
      </w:r>
    </w:p>
    <w:p w:rsidR="00B17593" w:rsidRPr="0017598B" w:rsidRDefault="00B17593" w:rsidP="00B17593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华文中宋" w:eastAsia="华文中宋" w:hAnsi="华文中宋"/>
          <w:b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　</w:t>
      </w:r>
      <w:r w:rsidR="00BF7E32" w:rsidRPr="0017598B">
        <w:rPr>
          <w:rFonts w:ascii="华文中宋" w:eastAsia="华文中宋" w:hAnsi="华文中宋" w:hint="eastAsia"/>
          <w:b/>
          <w:color w:val="333333"/>
          <w:sz w:val="32"/>
          <w:szCs w:val="32"/>
        </w:rPr>
        <w:t>二、</w:t>
      </w:r>
      <w:r w:rsidRPr="0017598B">
        <w:rPr>
          <w:rFonts w:ascii="华文中宋" w:eastAsia="华文中宋" w:hAnsi="华文中宋"/>
          <w:b/>
          <w:color w:val="333333"/>
          <w:sz w:val="32"/>
          <w:szCs w:val="32"/>
        </w:rPr>
        <w:t>异常情形</w:t>
      </w:r>
      <w:r w:rsidR="00BF7E32" w:rsidRPr="0017598B">
        <w:rPr>
          <w:rFonts w:ascii="华文中宋" w:eastAsia="华文中宋" w:hAnsi="华文中宋"/>
          <w:b/>
          <w:color w:val="333333"/>
          <w:sz w:val="32"/>
          <w:szCs w:val="32"/>
        </w:rPr>
        <w:t>报告</w:t>
      </w:r>
      <w:r w:rsidRPr="0017598B">
        <w:rPr>
          <w:rFonts w:ascii="华文中宋" w:eastAsia="华文中宋" w:hAnsi="华文中宋"/>
          <w:b/>
          <w:color w:val="333333"/>
          <w:sz w:val="32"/>
          <w:szCs w:val="32"/>
        </w:rPr>
        <w:t>程序：</w:t>
      </w:r>
    </w:p>
    <w:p w:rsidR="00BF7E32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</w:t>
      </w:r>
      <w:r w:rsidRPr="00B17593">
        <w:rPr>
          <w:rFonts w:ascii="仿宋" w:eastAsia="仿宋" w:hAnsi="仿宋"/>
          <w:color w:val="333333"/>
          <w:sz w:val="32"/>
          <w:szCs w:val="32"/>
        </w:rPr>
        <w:t>报告采用书面方式</w:t>
      </w:r>
      <w:r>
        <w:rPr>
          <w:rFonts w:ascii="仿宋" w:eastAsia="仿宋" w:hAnsi="仿宋" w:hint="eastAsia"/>
          <w:color w:val="333333"/>
          <w:sz w:val="32"/>
          <w:szCs w:val="32"/>
        </w:rPr>
        <w:t>，逐级上报；</w:t>
      </w:r>
    </w:p>
    <w:p w:rsidR="00B17593" w:rsidRPr="00B17593" w:rsidRDefault="00BF7E32" w:rsidP="00BF7E32">
      <w:pPr>
        <w:pStyle w:val="a3"/>
        <w:shd w:val="clear" w:color="auto" w:fill="FFFFFF"/>
        <w:spacing w:before="0" w:beforeAutospacing="0" w:after="0" w:afterAutospacing="0" w:line="450" w:lineRule="atLeas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</w:t>
      </w:r>
      <w:r w:rsidR="0017598B">
        <w:rPr>
          <w:rFonts w:ascii="仿宋" w:eastAsia="仿宋" w:hAnsi="仿宋" w:hint="eastAsia"/>
          <w:color w:val="333333"/>
          <w:sz w:val="32"/>
          <w:szCs w:val="32"/>
        </w:rPr>
        <w:t>对发现或受理的异常情形线索报告，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负责相关环节</w:t>
      </w:r>
      <w:r w:rsidR="0017598B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岗位人员</w:t>
      </w:r>
      <w:r w:rsidR="0017598B">
        <w:rPr>
          <w:rFonts w:ascii="仿宋" w:eastAsia="仿宋" w:hAnsi="仿宋" w:hint="eastAsia"/>
          <w:color w:val="333333"/>
          <w:sz w:val="32"/>
          <w:szCs w:val="32"/>
        </w:rPr>
        <w:t>要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按照政策法规和相关文件要求进行异常情形分析</w:t>
      </w:r>
      <w:r w:rsidR="0017598B">
        <w:rPr>
          <w:rFonts w:ascii="仿宋" w:eastAsia="仿宋" w:hAnsi="仿宋" w:hint="eastAsia"/>
          <w:color w:val="333333"/>
          <w:sz w:val="32"/>
          <w:szCs w:val="32"/>
        </w:rPr>
        <w:t>排查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，</w:t>
      </w:r>
      <w:r w:rsidR="0017598B">
        <w:rPr>
          <w:rFonts w:ascii="仿宋" w:eastAsia="仿宋" w:hAnsi="仿宋" w:hint="eastAsia"/>
          <w:color w:val="333333"/>
          <w:sz w:val="32"/>
          <w:szCs w:val="32"/>
        </w:rPr>
        <w:t>及时组织调查核实，</w:t>
      </w:r>
      <w:r w:rsidR="00B17593" w:rsidRPr="00B17593">
        <w:rPr>
          <w:rFonts w:ascii="仿宋" w:eastAsia="仿宋" w:hAnsi="仿宋"/>
          <w:color w:val="333333"/>
          <w:sz w:val="32"/>
          <w:szCs w:val="32"/>
        </w:rPr>
        <w:t>判断异常情形是否属于违规，并提出相应的处理意见。</w:t>
      </w:r>
    </w:p>
    <w:p w:rsidR="00B17593" w:rsidRPr="00B17593" w:rsidRDefault="00B17593" w:rsidP="00B17593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　</w:t>
      </w:r>
      <w:r w:rsidR="00BF7E32" w:rsidRPr="00BF7E32">
        <w:rPr>
          <w:rFonts w:ascii="仿宋" w:eastAsia="仿宋" w:hAnsi="仿宋" w:hint="eastAsia"/>
          <w:sz w:val="32"/>
          <w:szCs w:val="32"/>
        </w:rPr>
        <w:t>3、</w:t>
      </w:r>
      <w:r w:rsidRPr="00B17593">
        <w:rPr>
          <w:rFonts w:ascii="仿宋" w:eastAsia="仿宋" w:hAnsi="仿宋"/>
          <w:color w:val="333333"/>
          <w:sz w:val="32"/>
          <w:szCs w:val="32"/>
        </w:rPr>
        <w:t>补贴机具核验环节由县</w:t>
      </w:r>
      <w:r>
        <w:rPr>
          <w:rFonts w:ascii="仿宋" w:eastAsia="仿宋" w:hAnsi="仿宋" w:hint="eastAsia"/>
          <w:color w:val="333333"/>
          <w:sz w:val="32"/>
          <w:szCs w:val="32"/>
        </w:rPr>
        <w:t>、镇</w:t>
      </w:r>
      <w:r w:rsidRPr="00B17593">
        <w:rPr>
          <w:rFonts w:ascii="仿宋" w:eastAsia="仿宋" w:hAnsi="仿宋"/>
          <w:color w:val="333333"/>
          <w:sz w:val="32"/>
          <w:szCs w:val="32"/>
        </w:rPr>
        <w:t>级负责核验的岗位人员提出；违规处理环节由市、县负责违规处理的岗位人员提出。并按要求及时上报上级农机主管部门。</w:t>
      </w:r>
    </w:p>
    <w:p w:rsidR="00B17593" w:rsidRPr="0017598B" w:rsidRDefault="00B17593" w:rsidP="00B17593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华文中宋" w:eastAsia="华文中宋" w:hAnsi="华文中宋"/>
          <w:b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lastRenderedPageBreak/>
        <w:t xml:space="preserve">　</w:t>
      </w:r>
      <w:r w:rsidR="00BF7E32">
        <w:rPr>
          <w:rFonts w:ascii="仿宋" w:eastAsia="仿宋" w:hAnsi="仿宋"/>
          <w:color w:val="333333"/>
          <w:sz w:val="32"/>
          <w:szCs w:val="32"/>
        </w:rPr>
        <w:t xml:space="preserve">　</w:t>
      </w:r>
      <w:r w:rsidR="00BF7E32" w:rsidRPr="0017598B">
        <w:rPr>
          <w:rFonts w:ascii="华文中宋" w:eastAsia="华文中宋" w:hAnsi="华文中宋" w:hint="eastAsia"/>
          <w:b/>
          <w:color w:val="333333"/>
          <w:sz w:val="32"/>
          <w:szCs w:val="32"/>
        </w:rPr>
        <w:t>三、</w:t>
      </w:r>
      <w:r w:rsidRPr="0017598B">
        <w:rPr>
          <w:rFonts w:ascii="华文中宋" w:eastAsia="华文中宋" w:hAnsi="华文中宋"/>
          <w:b/>
          <w:color w:val="333333"/>
          <w:sz w:val="32"/>
          <w:szCs w:val="32"/>
        </w:rPr>
        <w:t>异常情形违规行为处理</w:t>
      </w:r>
    </w:p>
    <w:p w:rsidR="00B17593" w:rsidRPr="00B17593" w:rsidRDefault="00B17593" w:rsidP="00BF7E32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  <w:r w:rsidRPr="00B17593">
        <w:rPr>
          <w:rFonts w:ascii="仿宋" w:eastAsia="仿宋" w:hAnsi="仿宋"/>
          <w:color w:val="333333"/>
          <w:sz w:val="32"/>
          <w:szCs w:val="32"/>
        </w:rPr>
        <w:t xml:space="preserve">　　对出现异常情形</w:t>
      </w:r>
      <w:r w:rsidR="00BF7E32">
        <w:rPr>
          <w:rFonts w:ascii="仿宋" w:eastAsia="仿宋" w:hAnsi="仿宋" w:hint="eastAsia"/>
          <w:color w:val="333333"/>
          <w:sz w:val="32"/>
          <w:szCs w:val="32"/>
        </w:rPr>
        <w:t>经调查核实涉及</w:t>
      </w:r>
      <w:r w:rsidRPr="00B17593">
        <w:rPr>
          <w:rFonts w:ascii="仿宋" w:eastAsia="仿宋" w:hAnsi="仿宋"/>
          <w:color w:val="333333"/>
          <w:sz w:val="32"/>
          <w:szCs w:val="32"/>
        </w:rPr>
        <w:t>违规行为的，</w:t>
      </w:r>
      <w:r w:rsidR="00BF7E32">
        <w:rPr>
          <w:rFonts w:ascii="仿宋" w:eastAsia="仿宋" w:hAnsi="仿宋" w:hint="eastAsia"/>
          <w:color w:val="333333"/>
          <w:sz w:val="32"/>
          <w:szCs w:val="32"/>
        </w:rPr>
        <w:t>镇、县农业农村部门</w:t>
      </w:r>
      <w:r w:rsidRPr="00B17593">
        <w:rPr>
          <w:rFonts w:ascii="仿宋" w:eastAsia="仿宋" w:hAnsi="仿宋"/>
          <w:color w:val="333333"/>
          <w:sz w:val="32"/>
          <w:szCs w:val="32"/>
        </w:rPr>
        <w:t>依据农业部办公厅、财政部办公厅制定的《农业机械购置补贴产品违规经营行为处理办法(试行)》(农办财〔2017〕26号)、农业农村部办公厅财政部办公厅《关于进一步加强农机购置补贴政策监管强化纪律约束的通知》(农办机〔2019〕6号)和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陕西</w:t>
      </w:r>
      <w:r w:rsidRPr="00B17593">
        <w:rPr>
          <w:rFonts w:ascii="仿宋" w:eastAsia="仿宋" w:hAnsi="仿宋"/>
          <w:color w:val="333333"/>
          <w:sz w:val="32"/>
          <w:szCs w:val="32"/>
        </w:rPr>
        <w:t>省农业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农村</w:t>
      </w:r>
      <w:r w:rsidRPr="00B17593">
        <w:rPr>
          <w:rFonts w:ascii="仿宋" w:eastAsia="仿宋" w:hAnsi="仿宋"/>
          <w:color w:val="333333"/>
          <w:sz w:val="32"/>
          <w:szCs w:val="32"/>
        </w:rPr>
        <w:t>厅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、陕西</w:t>
      </w:r>
      <w:r w:rsidRPr="00B17593">
        <w:rPr>
          <w:rFonts w:ascii="仿宋" w:eastAsia="仿宋" w:hAnsi="仿宋"/>
          <w:color w:val="333333"/>
          <w:sz w:val="32"/>
          <w:szCs w:val="32"/>
        </w:rPr>
        <w:t>省财政厅《关于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进一步加强</w:t>
      </w:r>
      <w:r w:rsidRPr="00B17593">
        <w:rPr>
          <w:rFonts w:ascii="仿宋" w:eastAsia="仿宋" w:hAnsi="仿宋"/>
          <w:color w:val="333333"/>
          <w:sz w:val="32"/>
          <w:szCs w:val="32"/>
        </w:rPr>
        <w:t>农机购置补贴产品违规经营行为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查处工作</w:t>
      </w:r>
      <w:r w:rsidRPr="00B17593">
        <w:rPr>
          <w:rFonts w:ascii="仿宋" w:eastAsia="仿宋" w:hAnsi="仿宋"/>
          <w:color w:val="333333"/>
          <w:sz w:val="32"/>
          <w:szCs w:val="32"/>
        </w:rPr>
        <w:t>的通知》(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陕</w:t>
      </w:r>
      <w:r w:rsidRPr="00B17593">
        <w:rPr>
          <w:rFonts w:ascii="仿宋" w:eastAsia="仿宋" w:hAnsi="仿宋"/>
          <w:color w:val="333333"/>
          <w:sz w:val="32"/>
          <w:szCs w:val="32"/>
        </w:rPr>
        <w:t>农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Pr="00B17593">
        <w:rPr>
          <w:rFonts w:ascii="仿宋" w:eastAsia="仿宋" w:hAnsi="仿宋"/>
          <w:color w:val="333333"/>
          <w:sz w:val="32"/>
          <w:szCs w:val="32"/>
        </w:rPr>
        <w:t>〔201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9</w:t>
      </w:r>
      <w:r w:rsidRPr="00B17593">
        <w:rPr>
          <w:rFonts w:ascii="仿宋" w:eastAsia="仿宋" w:hAnsi="仿宋"/>
          <w:color w:val="333333"/>
          <w:sz w:val="32"/>
          <w:szCs w:val="32"/>
        </w:rPr>
        <w:t>〕</w:t>
      </w:r>
      <w:r w:rsidR="00027DA8">
        <w:rPr>
          <w:rFonts w:ascii="仿宋" w:eastAsia="仿宋" w:hAnsi="仿宋" w:hint="eastAsia"/>
          <w:color w:val="333333"/>
          <w:sz w:val="32"/>
          <w:szCs w:val="32"/>
        </w:rPr>
        <w:t>102</w:t>
      </w:r>
      <w:r w:rsidRPr="00B17593">
        <w:rPr>
          <w:rFonts w:ascii="仿宋" w:eastAsia="仿宋" w:hAnsi="仿宋"/>
          <w:color w:val="333333"/>
          <w:sz w:val="32"/>
          <w:szCs w:val="32"/>
        </w:rPr>
        <w:t>号)等</w:t>
      </w:r>
      <w:r w:rsidR="00BF7E32">
        <w:rPr>
          <w:rFonts w:ascii="仿宋" w:eastAsia="仿宋" w:hAnsi="仿宋" w:hint="eastAsia"/>
          <w:color w:val="333333"/>
          <w:sz w:val="32"/>
          <w:szCs w:val="32"/>
        </w:rPr>
        <w:t>相关规定和</w:t>
      </w:r>
      <w:r w:rsidRPr="00B17593">
        <w:rPr>
          <w:rFonts w:ascii="仿宋" w:eastAsia="仿宋" w:hAnsi="仿宋"/>
          <w:color w:val="333333"/>
          <w:sz w:val="32"/>
          <w:szCs w:val="32"/>
        </w:rPr>
        <w:t>要求</w:t>
      </w:r>
      <w:r w:rsidR="00BF7E32">
        <w:rPr>
          <w:rFonts w:ascii="仿宋" w:eastAsia="仿宋" w:hAnsi="仿宋" w:hint="eastAsia"/>
          <w:color w:val="333333"/>
          <w:sz w:val="32"/>
          <w:szCs w:val="32"/>
        </w:rPr>
        <w:t>处理。</w:t>
      </w:r>
    </w:p>
    <w:p w:rsidR="002173FB" w:rsidRDefault="0017598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17598B" w:rsidRDefault="0017598B">
      <w:pPr>
        <w:rPr>
          <w:rFonts w:ascii="仿宋" w:eastAsia="仿宋" w:hAnsi="仿宋"/>
          <w:sz w:val="32"/>
          <w:szCs w:val="32"/>
        </w:rPr>
      </w:pPr>
    </w:p>
    <w:p w:rsidR="0017598B" w:rsidRDefault="0017598B">
      <w:pPr>
        <w:rPr>
          <w:rFonts w:ascii="仿宋" w:eastAsia="仿宋" w:hAnsi="仿宋"/>
          <w:sz w:val="32"/>
          <w:szCs w:val="32"/>
        </w:rPr>
      </w:pPr>
    </w:p>
    <w:p w:rsidR="0017598B" w:rsidRDefault="0017598B">
      <w:pPr>
        <w:rPr>
          <w:rFonts w:ascii="仿宋" w:eastAsia="仿宋" w:hAnsi="仿宋"/>
          <w:sz w:val="32"/>
          <w:szCs w:val="32"/>
        </w:rPr>
      </w:pPr>
    </w:p>
    <w:p w:rsidR="0017598B" w:rsidRDefault="0017598B">
      <w:pPr>
        <w:rPr>
          <w:rFonts w:ascii="仿宋" w:eastAsia="仿宋" w:hAnsi="仿宋"/>
          <w:sz w:val="32"/>
          <w:szCs w:val="32"/>
        </w:rPr>
      </w:pPr>
    </w:p>
    <w:p w:rsidR="0017598B" w:rsidRDefault="0017598B">
      <w:pPr>
        <w:rPr>
          <w:rFonts w:ascii="仿宋" w:eastAsia="仿宋" w:hAnsi="仿宋"/>
          <w:sz w:val="32"/>
          <w:szCs w:val="32"/>
        </w:rPr>
      </w:pPr>
    </w:p>
    <w:p w:rsidR="00B15832" w:rsidRDefault="00B15832" w:rsidP="0017598B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</w:p>
    <w:p w:rsidR="00B15832" w:rsidRDefault="00B15832" w:rsidP="0017598B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</w:p>
    <w:p w:rsidR="00B15832" w:rsidRDefault="00B15832" w:rsidP="0017598B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</w:p>
    <w:p w:rsidR="0017598B" w:rsidRDefault="0017598B" w:rsidP="00B15832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勉县农业农村局</w:t>
      </w:r>
    </w:p>
    <w:p w:rsidR="0017598B" w:rsidRPr="00B17593" w:rsidRDefault="0017598B" w:rsidP="00B15832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2021年11月</w:t>
      </w:r>
      <w:r w:rsidR="00B1583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5日</w:t>
      </w:r>
    </w:p>
    <w:sectPr w:rsidR="0017598B" w:rsidRPr="00B17593" w:rsidSect="00217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6B" w:rsidRDefault="00C0016B" w:rsidP="00027DA8">
      <w:r>
        <w:separator/>
      </w:r>
    </w:p>
  </w:endnote>
  <w:endnote w:type="continuationSeparator" w:id="1">
    <w:p w:rsidR="00C0016B" w:rsidRDefault="00C0016B" w:rsidP="0002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6B" w:rsidRDefault="00C0016B" w:rsidP="00027DA8">
      <w:r>
        <w:separator/>
      </w:r>
    </w:p>
  </w:footnote>
  <w:footnote w:type="continuationSeparator" w:id="1">
    <w:p w:rsidR="00C0016B" w:rsidRDefault="00C0016B" w:rsidP="0002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593"/>
    <w:rsid w:val="00027DA8"/>
    <w:rsid w:val="000F7CD9"/>
    <w:rsid w:val="0017598B"/>
    <w:rsid w:val="002173FB"/>
    <w:rsid w:val="005A1576"/>
    <w:rsid w:val="00613EFC"/>
    <w:rsid w:val="00A40F49"/>
    <w:rsid w:val="00A82884"/>
    <w:rsid w:val="00B15832"/>
    <w:rsid w:val="00B17593"/>
    <w:rsid w:val="00BF7E32"/>
    <w:rsid w:val="00C0016B"/>
    <w:rsid w:val="00CA3A97"/>
    <w:rsid w:val="00D03C81"/>
    <w:rsid w:val="00D65DDE"/>
    <w:rsid w:val="00D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759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2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7DA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2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27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2022-02-16T07:27:00Z</dcterms:created>
  <dcterms:modified xsi:type="dcterms:W3CDTF">2022-02-16T08:22:00Z</dcterms:modified>
</cp:coreProperties>
</file>