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DB" w:rsidRDefault="00C516DB" w:rsidP="00C516DB">
      <w:pPr>
        <w:jc w:val="center"/>
        <w:rPr>
          <w:rFonts w:ascii="黑体" w:eastAsia="黑体" w:hAnsi="黑体"/>
          <w:sz w:val="44"/>
          <w:szCs w:val="44"/>
        </w:rPr>
      </w:pPr>
      <w:r>
        <w:rPr>
          <w:rFonts w:ascii="黑体" w:eastAsia="黑体" w:hAnsi="黑体" w:hint="eastAsia"/>
          <w:sz w:val="44"/>
          <w:szCs w:val="44"/>
        </w:rPr>
        <w:t>镇安县2021年农机购置补贴实施方案</w:t>
      </w:r>
    </w:p>
    <w:p w:rsidR="00C516DB" w:rsidRDefault="00C516DB" w:rsidP="00C516DB">
      <w:pPr>
        <w:pStyle w:val="a3"/>
        <w:widowControl w:val="0"/>
        <w:snapToGrid w:val="0"/>
        <w:spacing w:before="0" w:beforeAutospacing="0" w:after="0" w:afterAutospacing="0" w:line="360" w:lineRule="auto"/>
        <w:ind w:firstLineChars="200" w:firstLine="640"/>
        <w:rPr>
          <w:rFonts w:ascii="黑体" w:eastAsia="黑体" w:hAnsi="黑体" w:hint="eastAsia"/>
          <w:color w:val="000000"/>
          <w:sz w:val="32"/>
          <w:szCs w:val="32"/>
        </w:rPr>
      </w:pPr>
    </w:p>
    <w:p w:rsidR="00C516DB" w:rsidRDefault="00C516DB" w:rsidP="00C516DB">
      <w:pPr>
        <w:pStyle w:val="a3"/>
        <w:widowControl w:val="0"/>
        <w:snapToGrid w:val="0"/>
        <w:spacing w:before="0" w:beforeAutospacing="0" w:after="0" w:afterAutospacing="0" w:line="600" w:lineRule="exact"/>
        <w:ind w:firstLineChars="200" w:firstLine="640"/>
        <w:jc w:val="both"/>
        <w:rPr>
          <w:rFonts w:ascii="仿宋_GB2312" w:eastAsia="仿宋_GB2312" w:hint="eastAsia"/>
          <w:color w:val="000000"/>
          <w:sz w:val="32"/>
          <w:szCs w:val="32"/>
        </w:rPr>
      </w:pPr>
      <w:r>
        <w:rPr>
          <w:rFonts w:ascii="黑体" w:eastAsia="黑体" w:hAnsi="黑体" w:hint="eastAsia"/>
          <w:color w:val="000000"/>
          <w:sz w:val="32"/>
          <w:szCs w:val="32"/>
        </w:rPr>
        <w:t>一、实施原则</w:t>
      </w:r>
      <w:r>
        <w:rPr>
          <w:rFonts w:ascii="仿宋_GB2312" w:eastAsia="仿宋_GB2312" w:hint="eastAsia"/>
          <w:color w:val="000000"/>
          <w:sz w:val="32"/>
          <w:szCs w:val="32"/>
        </w:rPr>
        <w:t xml:space="preserve"> </w:t>
      </w:r>
    </w:p>
    <w:p w:rsidR="00C516DB" w:rsidRDefault="00C516DB" w:rsidP="00C516DB">
      <w:pPr>
        <w:pStyle w:val="a3"/>
        <w:widowControl w:val="0"/>
        <w:snapToGrid w:val="0"/>
        <w:spacing w:before="0" w:beforeAutospacing="0" w:after="0" w:afterAutospacing="0" w:line="60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坚持以习近平新时代中国特色社会主义思想为指导，</w:t>
      </w:r>
      <w:r>
        <w:rPr>
          <w:rFonts w:ascii="仿宋_GB2312" w:eastAsia="仿宋_GB2312" w:hint="eastAsia"/>
          <w:sz w:val="32"/>
          <w:szCs w:val="32"/>
        </w:rPr>
        <w:t>全面贯彻党的十九大和十九届二中、三中、四中、五中全会精神，落实党中央“三农”工作决策部署和《陕西省人民政府关于加快农业机械化和农机装备产业转型升级的实施意见》（陕政发〔2019〕10号）精神</w:t>
      </w:r>
      <w:r>
        <w:rPr>
          <w:rFonts w:ascii="仿宋_GB2312" w:eastAsia="仿宋_GB2312" w:hint="eastAsia"/>
          <w:color w:val="000000"/>
          <w:sz w:val="32"/>
          <w:szCs w:val="32"/>
        </w:rPr>
        <w:t>要求，</w:t>
      </w:r>
      <w:r>
        <w:rPr>
          <w:rFonts w:ascii="仿宋_GB2312" w:eastAsia="仿宋_GB2312" w:hint="eastAsia"/>
          <w:sz w:val="32"/>
          <w:szCs w:val="32"/>
        </w:rPr>
        <w:t>以满足农民群众和现代农业对机械化生产的需要为目标，以稳定实施政策、最大限度发挥政策效益为主线，稳重点、扩范围、优服务、强监管、提效能，持续提升政策实施的精准化、规范化、便利化水平。支持引导农民购置使用先进适用的农业机械，引领推动农业机械化向全程全面高质高效发展升级，加快提升农业机械化产业链现代化水平，为实施乡村振兴战略、推进农业农村现代化提供坚实支撑。</w:t>
      </w:r>
    </w:p>
    <w:p w:rsidR="00C516DB" w:rsidRDefault="00C516DB" w:rsidP="00C516DB">
      <w:pPr>
        <w:pStyle w:val="a3"/>
        <w:spacing w:before="0" w:beforeAutospacing="0" w:after="0" w:afterAutospacing="0" w:line="600" w:lineRule="exact"/>
        <w:ind w:firstLineChars="200" w:firstLine="640"/>
        <w:jc w:val="both"/>
        <w:rPr>
          <w:rFonts w:ascii="黑体" w:eastAsia="黑体" w:hAnsi="黑体" w:cs="仿宋_GB2312" w:hint="eastAsia"/>
          <w:color w:val="000000"/>
          <w:sz w:val="32"/>
          <w:szCs w:val="32"/>
        </w:rPr>
      </w:pPr>
      <w:r>
        <w:rPr>
          <w:rFonts w:ascii="黑体" w:eastAsia="黑体" w:hAnsi="黑体" w:cs="仿宋_GB2312" w:hint="eastAsia"/>
          <w:color w:val="000000"/>
          <w:sz w:val="32"/>
          <w:szCs w:val="32"/>
        </w:rPr>
        <w:t>二、补贴范围及补贴机具</w:t>
      </w:r>
    </w:p>
    <w:p w:rsidR="00C516DB" w:rsidRDefault="00C516DB" w:rsidP="00C516DB">
      <w:pPr>
        <w:pStyle w:val="a3"/>
        <w:widowControl w:val="0"/>
        <w:snapToGrid w:val="0"/>
        <w:spacing w:before="0" w:beforeAutospacing="0" w:after="0" w:afterAutospacing="0" w:line="600"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rPr>
        <w:t>补贴范围及补贴机具按照全省统一制定，</w:t>
      </w:r>
      <w:r>
        <w:rPr>
          <w:rFonts w:ascii="仿宋_GB2312" w:eastAsia="仿宋_GB2312" w:hint="eastAsia"/>
          <w:sz w:val="32"/>
          <w:szCs w:val="32"/>
        </w:rPr>
        <w:t>选取确定的中央财政资金农机购置补贴机具种类范围为：15大类41个小类138个品目（详见附件1）。</w:t>
      </w:r>
    </w:p>
    <w:p w:rsidR="00C516DB" w:rsidRDefault="00C516DB" w:rsidP="00C516DB">
      <w:pPr>
        <w:pStyle w:val="a3"/>
        <w:widowControl w:val="0"/>
        <w:snapToGrid w:val="0"/>
        <w:spacing w:before="0" w:beforeAutospacing="0" w:after="0" w:afterAutospacing="0" w:line="60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w:t>
      </w:r>
      <w:r>
        <w:rPr>
          <w:rFonts w:ascii="仿宋_GB2312" w:eastAsia="仿宋_GB2312" w:hint="eastAsia"/>
          <w:color w:val="000000"/>
          <w:sz w:val="32"/>
          <w:szCs w:val="32"/>
        </w:rPr>
        <w:lastRenderedPageBreak/>
        <w:t>列入农机自愿性认证采信试点范围，获得农机自愿性产品认证证书。补贴机具须在明显位置固定标有生产企业、产品名称和型号、出厂编号、生产日期、执行标准等信息的铭牌。</w:t>
      </w:r>
    </w:p>
    <w:p w:rsidR="00C516DB" w:rsidRDefault="00C516DB" w:rsidP="00C516DB">
      <w:pPr>
        <w:pStyle w:val="a3"/>
        <w:widowControl w:val="0"/>
        <w:snapToGrid w:val="0"/>
        <w:spacing w:before="0" w:beforeAutospacing="0" w:after="0" w:afterAutospacing="0" w:line="600" w:lineRule="exact"/>
        <w:ind w:firstLineChars="300" w:firstLine="960"/>
        <w:jc w:val="both"/>
        <w:rPr>
          <w:rFonts w:ascii="仿宋_GB2312" w:eastAsia="仿宋_GB2312" w:hint="eastAsia"/>
          <w:color w:val="000000"/>
          <w:sz w:val="32"/>
          <w:szCs w:val="32"/>
        </w:rPr>
      </w:pPr>
      <w:r>
        <w:rPr>
          <w:rFonts w:ascii="黑体" w:eastAsia="黑体" w:hAnsi="黑体" w:cs="仿宋_GB2312" w:hint="eastAsia"/>
          <w:color w:val="000000"/>
          <w:sz w:val="32"/>
          <w:szCs w:val="32"/>
        </w:rPr>
        <w:t>三</w:t>
      </w:r>
      <w:r>
        <w:rPr>
          <w:rFonts w:ascii="黑体" w:eastAsia="黑体" w:hAnsi="黑体" w:hint="eastAsia"/>
          <w:color w:val="000000"/>
          <w:sz w:val="32"/>
          <w:szCs w:val="32"/>
        </w:rPr>
        <w:t>、补贴对象及补贴标准</w:t>
      </w:r>
      <w:r>
        <w:rPr>
          <w:rFonts w:ascii="仿宋_GB2312" w:eastAsia="仿宋_GB2312" w:hint="eastAsia"/>
          <w:color w:val="000000"/>
          <w:sz w:val="32"/>
          <w:szCs w:val="32"/>
        </w:rPr>
        <w:t xml:space="preserve"> </w:t>
      </w:r>
    </w:p>
    <w:p w:rsidR="00C516DB" w:rsidRDefault="00C516DB" w:rsidP="00C516DB">
      <w:pPr>
        <w:pStyle w:val="a3"/>
        <w:widowControl w:val="0"/>
        <w:snapToGrid w:val="0"/>
        <w:spacing w:before="0" w:beforeAutospacing="0" w:after="0" w:afterAutospacing="0" w:line="600" w:lineRule="exact"/>
        <w:ind w:firstLine="665"/>
        <w:jc w:val="both"/>
        <w:rPr>
          <w:rFonts w:ascii="仿宋_GB2312" w:eastAsia="仿宋_GB2312" w:hint="eastAsia"/>
          <w:color w:val="000000"/>
          <w:sz w:val="32"/>
          <w:szCs w:val="32"/>
        </w:rPr>
      </w:pPr>
      <w:r>
        <w:rPr>
          <w:rFonts w:ascii="仿宋_GB2312" w:eastAsia="仿宋_GB2312" w:hint="eastAsia"/>
          <w:color w:val="000000"/>
          <w:sz w:val="32"/>
          <w:szCs w:val="32"/>
        </w:rPr>
        <w:t>（一）补贴对象。补贴对象为从事农业生产的个人和农业生产经营组织（以下简称“购机者”），其中农业生产经营组织包括农村集体经济组织、农民专业合作经济组织、农业企业和其他从事农业生产经营的组织。</w:t>
      </w:r>
    </w:p>
    <w:p w:rsidR="00C516DB" w:rsidRDefault="00C516DB" w:rsidP="00C516DB">
      <w:pPr>
        <w:pStyle w:val="a3"/>
        <w:widowControl w:val="0"/>
        <w:snapToGrid w:val="0"/>
        <w:spacing w:before="0" w:beforeAutospacing="0" w:after="0" w:afterAutospacing="0" w:line="600" w:lineRule="exact"/>
        <w:ind w:firstLine="665"/>
        <w:jc w:val="both"/>
        <w:rPr>
          <w:rFonts w:ascii="仿宋_GB2312" w:eastAsia="仿宋_GB2312" w:hint="eastAsia"/>
          <w:color w:val="000000"/>
          <w:sz w:val="32"/>
          <w:szCs w:val="32"/>
        </w:rPr>
      </w:pPr>
      <w:r>
        <w:rPr>
          <w:rFonts w:ascii="仿宋_GB2312" w:eastAsia="仿宋_GB2312" w:hint="eastAsia"/>
          <w:color w:val="000000"/>
          <w:sz w:val="32"/>
          <w:szCs w:val="32"/>
        </w:rPr>
        <w:t>（二）补贴标准。中央财政农机购置补贴实行定额补贴，补贴额一览表另行发布。</w:t>
      </w:r>
      <w:r>
        <w:rPr>
          <w:rFonts w:ascii="仿宋_GB2312" w:eastAsia="仿宋_GB2312" w:hint="eastAsia"/>
          <w:sz w:val="32"/>
          <w:szCs w:val="32"/>
        </w:rPr>
        <w:t>补贴额依据同档产品上年市场销售均价测算确定各档次的补贴额上限，测算比例不超过30%，且通用类机具补贴额不超过农业农村部、财政部发布的最高补贴额。</w:t>
      </w:r>
    </w:p>
    <w:p w:rsidR="00C516DB" w:rsidRDefault="00C516DB" w:rsidP="00C516DB">
      <w:pPr>
        <w:pStyle w:val="a3"/>
        <w:widowControl w:val="0"/>
        <w:snapToGrid w:val="0"/>
        <w:spacing w:before="0" w:beforeAutospacing="0" w:after="0" w:afterAutospacing="0" w:line="600" w:lineRule="exact"/>
        <w:ind w:firstLine="665"/>
        <w:jc w:val="both"/>
        <w:rPr>
          <w:rFonts w:ascii="仿宋_GB2312" w:eastAsia="仿宋_GB2312" w:hint="eastAsia"/>
          <w:color w:val="000000"/>
          <w:sz w:val="32"/>
          <w:szCs w:val="32"/>
        </w:rPr>
      </w:pPr>
      <w:r>
        <w:rPr>
          <w:rFonts w:ascii="黑体" w:eastAsia="黑体" w:hAnsi="黑体" w:hint="eastAsia"/>
          <w:color w:val="000000"/>
          <w:sz w:val="32"/>
          <w:szCs w:val="32"/>
        </w:rPr>
        <w:t>四、资金分配与使用</w:t>
      </w:r>
      <w:r>
        <w:rPr>
          <w:rFonts w:ascii="仿宋_GB2312" w:eastAsia="仿宋_GB2312" w:hint="eastAsia"/>
          <w:color w:val="000000"/>
          <w:sz w:val="32"/>
          <w:szCs w:val="32"/>
        </w:rPr>
        <w:t xml:space="preserve"> </w:t>
      </w:r>
    </w:p>
    <w:p w:rsidR="00C516DB" w:rsidRDefault="00C516DB" w:rsidP="00C516DB">
      <w:pPr>
        <w:pStyle w:val="a3"/>
        <w:snapToGrid w:val="0"/>
        <w:spacing w:before="0" w:beforeAutospacing="0" w:after="0" w:afterAutospacing="0" w:line="600" w:lineRule="exact"/>
        <w:ind w:firstLine="640"/>
        <w:jc w:val="both"/>
        <w:rPr>
          <w:rFonts w:ascii="仿宋_GB2312" w:eastAsia="仿宋_GB2312" w:hint="eastAsia"/>
          <w:color w:val="000000"/>
          <w:sz w:val="32"/>
          <w:szCs w:val="32"/>
        </w:rPr>
      </w:pPr>
      <w:r>
        <w:rPr>
          <w:rFonts w:ascii="仿宋_GB2312" w:eastAsia="仿宋_GB2312" w:hint="eastAsia"/>
          <w:sz w:val="32"/>
          <w:szCs w:val="32"/>
        </w:rPr>
        <w:t>本年度上级分配我县农机购置补贴可用资金为</w:t>
      </w:r>
      <w:r>
        <w:rPr>
          <w:rFonts w:ascii="仿宋_GB2312" w:eastAsia="仿宋_GB2312" w:hint="eastAsia"/>
          <w:color w:val="000000"/>
          <w:sz w:val="32"/>
          <w:szCs w:val="32"/>
        </w:rPr>
        <w:t>13.055万元，主要用于支持购置先进适用农业机械，以及开展有关试点和农机报废更新等方面。</w:t>
      </w:r>
      <w:r>
        <w:rPr>
          <w:rFonts w:ascii="仿宋_GB2312" w:eastAsia="仿宋_GB2312" w:hint="eastAsia"/>
          <w:sz w:val="32"/>
          <w:szCs w:val="32"/>
        </w:rPr>
        <w:t>农机购置补贴属约束性任务，不得用于其他任务支出。当年农机购置补贴资金申请数量达到可用资金总量110%，县农业农村部门应及时发布公告，停止受理补贴申请。</w:t>
      </w:r>
    </w:p>
    <w:p w:rsidR="00C516DB" w:rsidRDefault="00C516DB" w:rsidP="00C516DB">
      <w:pPr>
        <w:pStyle w:val="a3"/>
        <w:widowControl w:val="0"/>
        <w:snapToGrid w:val="0"/>
        <w:spacing w:before="0" w:beforeAutospacing="0" w:after="0" w:afterAutospacing="0" w:line="600" w:lineRule="exact"/>
        <w:ind w:firstLineChars="200" w:firstLine="640"/>
        <w:jc w:val="both"/>
        <w:rPr>
          <w:rFonts w:ascii="仿宋_GB2312" w:eastAsia="仿宋_GB2312" w:hint="eastAsia"/>
          <w:color w:val="000000"/>
          <w:sz w:val="32"/>
          <w:szCs w:val="32"/>
        </w:rPr>
      </w:pPr>
      <w:r>
        <w:rPr>
          <w:rFonts w:ascii="黑体" w:eastAsia="黑体" w:hAnsi="黑体" w:hint="eastAsia"/>
          <w:color w:val="000000"/>
          <w:sz w:val="32"/>
          <w:szCs w:val="32"/>
        </w:rPr>
        <w:t>五、操作流程</w:t>
      </w:r>
      <w:r>
        <w:rPr>
          <w:rFonts w:ascii="仿宋_GB2312" w:eastAsia="仿宋_GB2312" w:hint="eastAsia"/>
          <w:color w:val="000000"/>
          <w:sz w:val="32"/>
          <w:szCs w:val="32"/>
        </w:rPr>
        <w:t xml:space="preserve"> </w:t>
      </w:r>
    </w:p>
    <w:p w:rsidR="00C516DB" w:rsidRDefault="00C516DB" w:rsidP="00C516DB">
      <w:pPr>
        <w:pStyle w:val="a3"/>
        <w:widowControl w:val="0"/>
        <w:snapToGrid w:val="0"/>
        <w:spacing w:before="0" w:beforeAutospacing="0" w:after="0" w:afterAutospacing="0" w:line="600" w:lineRule="exact"/>
        <w:ind w:firstLine="640"/>
        <w:jc w:val="both"/>
        <w:rPr>
          <w:rFonts w:ascii="仿宋_GB2312" w:eastAsia="仿宋_GB2312" w:hint="eastAsia"/>
          <w:color w:val="000000"/>
          <w:sz w:val="32"/>
          <w:szCs w:val="32"/>
        </w:rPr>
      </w:pPr>
      <w:r>
        <w:rPr>
          <w:rFonts w:ascii="仿宋_GB2312" w:eastAsia="仿宋_GB2312" w:hint="eastAsia"/>
          <w:color w:val="000000"/>
          <w:sz w:val="32"/>
          <w:szCs w:val="32"/>
        </w:rPr>
        <w:t>农机购置补贴政策按照“自主购机、定额补贴、先购后补、县级结算、直补到卡（户）”方式实施。购机者自主选</w:t>
      </w:r>
      <w:r>
        <w:rPr>
          <w:rFonts w:ascii="仿宋_GB2312" w:eastAsia="仿宋_GB2312" w:hint="eastAsia"/>
          <w:color w:val="000000"/>
          <w:sz w:val="32"/>
          <w:szCs w:val="32"/>
        </w:rPr>
        <w:lastRenderedPageBreak/>
        <w:t>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发票购机价格等信息真实有效，按相关规定申办补贴。 按以下流程办理：</w:t>
      </w:r>
    </w:p>
    <w:p w:rsidR="00C516DB" w:rsidRDefault="00C516DB" w:rsidP="00C516DB">
      <w:pPr>
        <w:pStyle w:val="a3"/>
        <w:widowControl w:val="0"/>
        <w:snapToGrid w:val="0"/>
        <w:spacing w:before="0" w:beforeAutospacing="0" w:after="0" w:afterAutospacing="0" w:line="600" w:lineRule="exact"/>
        <w:ind w:firstLineChars="200" w:firstLine="640"/>
        <w:jc w:val="both"/>
        <w:rPr>
          <w:rFonts w:ascii="仿宋_GB2312" w:eastAsia="仿宋_GB2312" w:hint="eastAsia"/>
          <w:color w:val="000000"/>
          <w:sz w:val="32"/>
          <w:szCs w:val="32"/>
        </w:rPr>
      </w:pPr>
      <w:r>
        <w:rPr>
          <w:rFonts w:ascii="楷体_GB2312" w:eastAsia="楷体_GB2312" w:hint="eastAsia"/>
          <w:color w:val="000000"/>
          <w:sz w:val="32"/>
          <w:szCs w:val="32"/>
        </w:rPr>
        <w:t>（一）受理补贴申请。</w:t>
      </w:r>
      <w:r>
        <w:rPr>
          <w:rFonts w:ascii="仿宋_GB2312" w:eastAsia="仿宋_GB2312" w:hint="eastAsia"/>
          <w:color w:val="000000"/>
          <w:sz w:val="32"/>
          <w:szCs w:val="32"/>
        </w:rPr>
        <w:t>全面实行办理服务系统常年连续开放，推广使用带有人脸识别功能的手机App等信息化技术，方便购机者随时在线提交补贴申请、应录尽录，加快实现购机者线下申领补贴“最多跑一次”“最多跑一地”。</w:t>
      </w:r>
      <w:r>
        <w:rPr>
          <w:rFonts w:ascii="仿宋_GB2312" w:eastAsia="仿宋_GB2312" w:hint="eastAsia"/>
          <w:sz w:val="32"/>
          <w:szCs w:val="32"/>
        </w:rPr>
        <w:t xml:space="preserve"> 购机者在自主购机行为完成后，凭购机税控发票(应包含购机者名称、机具名称、生产企业、经销企业、型号、出厂编号等信息，有发动机的还应包括发动机号)、有效身份证明(个人凭身份证，组织凭营业执照、法定代表人身份证件)、银行账户（未纳入“一卡通”发放管理的组织提供）以及其他相关申请资料，自主通过手机APP在线提交补贴申请或到当地乡镇(街道)或县级农业农村部门补贴办理窗口提出补贴资金申请。乡镇(街道)或县级农业农村部门在收到购机者线上或线下补贴申请后，应于2个工作日内做出是否受理的决定，对因资料不齐全不规范等原因无法受理的，应注明原因，并按原渠道退回申请。</w:t>
      </w:r>
      <w:r>
        <w:rPr>
          <w:rFonts w:ascii="仿宋_GB2312" w:eastAsia="仿宋_GB2312" w:hint="eastAsia"/>
          <w:color w:val="000000"/>
          <w:sz w:val="32"/>
          <w:szCs w:val="32"/>
        </w:rPr>
        <w:t>农机购置补贴资金申请数量达到当年可用资金（含结转资金和调剂资金）总量110%的，应及时发布公告，停止受理补贴申请，并做好政策宣传和咨询解答。</w:t>
      </w:r>
    </w:p>
    <w:p w:rsidR="00C516DB" w:rsidRDefault="00C516DB" w:rsidP="00C516DB">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购置简易保鲜储藏设备等安装类、设施类或安全风险较高类补贴机具，在完成安装后提供相应证明材料，并经县级农业农村部门确认后方可申请补贴；实行牌证管理的机具，在提交申请时一并提供相应的行驶证或《拖拉机和联合收割机登记证书》编号。</w:t>
      </w:r>
    </w:p>
    <w:p w:rsidR="00C516DB" w:rsidRDefault="00C516DB" w:rsidP="00C516DB">
      <w:pPr>
        <w:pStyle w:val="a3"/>
        <w:widowControl w:val="0"/>
        <w:snapToGrid w:val="0"/>
        <w:spacing w:before="0" w:beforeAutospacing="0" w:after="0" w:afterAutospacing="0" w:line="600" w:lineRule="exact"/>
        <w:ind w:firstLineChars="200" w:firstLine="640"/>
        <w:jc w:val="both"/>
        <w:rPr>
          <w:rFonts w:ascii="仿宋_GB2312" w:eastAsia="仿宋_GB2312" w:hint="eastAsia"/>
          <w:color w:val="000000"/>
          <w:sz w:val="32"/>
          <w:szCs w:val="32"/>
        </w:rPr>
      </w:pPr>
      <w:r>
        <w:rPr>
          <w:rFonts w:ascii="楷体_GB2312" w:eastAsia="楷体_GB2312" w:hint="eastAsia"/>
          <w:color w:val="000000"/>
          <w:sz w:val="32"/>
          <w:szCs w:val="32"/>
        </w:rPr>
        <w:t>（二）审验公示信息。</w:t>
      </w:r>
      <w:r>
        <w:rPr>
          <w:rFonts w:ascii="仿宋_GB2312" w:eastAsia="仿宋_GB2312" w:hint="eastAsia"/>
          <w:color w:val="000000"/>
          <w:sz w:val="32"/>
          <w:szCs w:val="32"/>
        </w:rPr>
        <w:t>按照《农机购置补贴机具核验工作要点（试行）》等要求，对补贴相关申请资料进行形式审核，</w:t>
      </w:r>
      <w:r>
        <w:rPr>
          <w:rFonts w:ascii="仿宋_GB2312" w:eastAsia="仿宋_GB2312" w:hint="eastAsia"/>
          <w:sz w:val="32"/>
          <w:szCs w:val="32"/>
        </w:rPr>
        <w:t>对补贴机具进行核验，其中牌证管理机具凭牌证免于现场实物核验</w:t>
      </w:r>
      <w:r>
        <w:rPr>
          <w:rFonts w:ascii="仿宋_GB2312" w:eastAsia="仿宋_GB2312" w:hint="eastAsia"/>
          <w:color w:val="000000"/>
          <w:sz w:val="32"/>
          <w:szCs w:val="32"/>
        </w:rPr>
        <w:t>。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rsidR="00C516DB" w:rsidRDefault="00C516DB" w:rsidP="00C516DB">
      <w:pPr>
        <w:pStyle w:val="a3"/>
        <w:widowControl w:val="0"/>
        <w:snapToGrid w:val="0"/>
        <w:spacing w:before="0" w:beforeAutospacing="0" w:after="0" w:afterAutospacing="0" w:line="600" w:lineRule="exact"/>
        <w:ind w:firstLine="640"/>
        <w:jc w:val="both"/>
        <w:rPr>
          <w:rFonts w:ascii="仿宋_GB2312" w:eastAsia="仿宋_GB2312" w:hint="eastAsia"/>
          <w:color w:val="000000"/>
          <w:sz w:val="32"/>
          <w:szCs w:val="32"/>
        </w:rPr>
      </w:pPr>
      <w:r>
        <w:rPr>
          <w:rFonts w:ascii="楷体_GB2312" w:eastAsia="楷体_GB2312" w:hint="eastAsia"/>
          <w:color w:val="000000"/>
          <w:sz w:val="32"/>
          <w:szCs w:val="32"/>
        </w:rPr>
        <w:t>（三）兑付补贴资金。</w:t>
      </w:r>
      <w:r>
        <w:rPr>
          <w:rFonts w:ascii="仿宋_GB2312" w:eastAsia="仿宋_GB2312" w:hint="eastAsia"/>
          <w:color w:val="000000"/>
          <w:sz w:val="32"/>
          <w:szCs w:val="32"/>
        </w:rPr>
        <w:t>县财政部门审核农业农村部门提交的资金兑付申请与有关材料，于15个工作日内通过国库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rsidR="00C516DB" w:rsidRDefault="00C516DB" w:rsidP="00C516DB">
      <w:pPr>
        <w:pStyle w:val="a3"/>
        <w:widowControl w:val="0"/>
        <w:snapToGrid w:val="0"/>
        <w:spacing w:before="0" w:beforeAutospacing="0" w:after="0" w:afterAutospacing="0" w:line="600" w:lineRule="exact"/>
        <w:ind w:firstLineChars="200" w:firstLine="640"/>
        <w:jc w:val="both"/>
        <w:rPr>
          <w:rFonts w:ascii="黑体" w:eastAsia="黑体" w:hAnsi="黑体" w:cs="仿宋_GB2312" w:hint="eastAsia"/>
          <w:color w:val="000000"/>
          <w:sz w:val="32"/>
          <w:szCs w:val="32"/>
        </w:rPr>
      </w:pPr>
      <w:r>
        <w:rPr>
          <w:rFonts w:ascii="仿宋_GB2312" w:eastAsia="仿宋_GB2312" w:hint="eastAsia"/>
          <w:color w:val="000000"/>
          <w:sz w:val="32"/>
          <w:szCs w:val="32"/>
        </w:rPr>
        <w:lastRenderedPageBreak/>
        <w:t>补贴政策全面实行跨年度连续实施，除发生违规行为或补贴资金超录外，不得以任何理由限制购机者提交补贴申请，且补贴机具资质、补贴标准和办理程序等均按购机者提交补贴申请并</w:t>
      </w:r>
      <w:r>
        <w:rPr>
          <w:rFonts w:ascii="仿宋_GB2312" w:eastAsia="仿宋_GB2312" w:hint="eastAsia"/>
          <w:sz w:val="32"/>
          <w:szCs w:val="32"/>
        </w:rPr>
        <w:t>录入办理服务</w:t>
      </w:r>
      <w:r>
        <w:rPr>
          <w:rFonts w:ascii="仿宋_GB2312" w:eastAsia="仿宋_GB2312" w:hint="eastAsia"/>
          <w:color w:val="000000"/>
          <w:sz w:val="32"/>
          <w:szCs w:val="32"/>
        </w:rPr>
        <w:t>系统时的相关规定执行，不受政策调整影响，切实稳定购机者补贴申领预期。购机者对其购置的补贴机具拥有所有权，自主使用，可依法处置。</w:t>
      </w:r>
    </w:p>
    <w:p w:rsidR="00C516DB" w:rsidRDefault="00C516DB" w:rsidP="00C516DB">
      <w:pPr>
        <w:pStyle w:val="a3"/>
        <w:widowControl w:val="0"/>
        <w:snapToGrid w:val="0"/>
        <w:spacing w:before="0" w:beforeAutospacing="0" w:after="0" w:afterAutospacing="0" w:line="600" w:lineRule="exact"/>
        <w:ind w:firstLineChars="200" w:firstLine="640"/>
        <w:jc w:val="both"/>
        <w:rPr>
          <w:rFonts w:ascii="黑体" w:eastAsia="黑体" w:hAnsi="黑体" w:cs="仿宋_GB2312" w:hint="eastAsia"/>
          <w:color w:val="000000"/>
          <w:sz w:val="32"/>
          <w:szCs w:val="32"/>
        </w:rPr>
      </w:pPr>
      <w:r>
        <w:rPr>
          <w:rFonts w:ascii="黑体" w:eastAsia="黑体" w:hAnsi="黑体" w:cs="仿宋_GB2312" w:hint="eastAsia"/>
          <w:color w:val="000000"/>
          <w:sz w:val="32"/>
          <w:szCs w:val="32"/>
        </w:rPr>
        <w:t>六、工作要求</w:t>
      </w:r>
    </w:p>
    <w:p w:rsidR="00C516DB" w:rsidRDefault="00C516DB" w:rsidP="00C516DB">
      <w:pPr>
        <w:spacing w:line="600" w:lineRule="exact"/>
        <w:ind w:firstLineChars="200" w:firstLine="640"/>
        <w:rPr>
          <w:rFonts w:ascii="仿宋" w:eastAsia="仿宋" w:hAnsi="仿宋" w:cs="Calibri" w:hint="eastAsia"/>
          <w:color w:val="000000"/>
          <w:sz w:val="32"/>
          <w:szCs w:val="32"/>
        </w:rPr>
      </w:pPr>
      <w:r>
        <w:rPr>
          <w:rFonts w:ascii="楷体_GB2312" w:eastAsia="楷体_GB2312" w:hint="eastAsia"/>
          <w:color w:val="000000"/>
          <w:sz w:val="32"/>
          <w:szCs w:val="32"/>
        </w:rPr>
        <w:t>（一）加快推进实施进度。相关业务部门要</w:t>
      </w:r>
      <w:r>
        <w:rPr>
          <w:rFonts w:ascii="仿宋" w:eastAsia="仿宋" w:hAnsi="仿宋" w:hint="eastAsia"/>
          <w:color w:val="000000"/>
          <w:sz w:val="32"/>
          <w:szCs w:val="32"/>
        </w:rPr>
        <w:t>结合实际，及时受理补贴申请审核和补贴资金兑付等相关工作，优先兑付上年已申请的购机者，确保政策尽快落地见效。</w:t>
      </w:r>
    </w:p>
    <w:p w:rsidR="00C516DB" w:rsidRDefault="00C516DB" w:rsidP="00C516DB">
      <w:pPr>
        <w:spacing w:line="600" w:lineRule="exact"/>
        <w:ind w:firstLineChars="200" w:firstLine="640"/>
        <w:rPr>
          <w:rFonts w:ascii="仿宋" w:eastAsia="仿宋" w:hAnsi="仿宋" w:hint="eastAsia"/>
          <w:color w:val="000000"/>
          <w:sz w:val="32"/>
          <w:szCs w:val="32"/>
        </w:rPr>
      </w:pPr>
      <w:r>
        <w:rPr>
          <w:rFonts w:ascii="楷体_GB2312" w:eastAsia="楷体_GB2312" w:hint="eastAsia"/>
          <w:color w:val="000000"/>
          <w:sz w:val="32"/>
          <w:szCs w:val="32"/>
        </w:rPr>
        <w:t>（二）大力加强宣传解读。要</w:t>
      </w:r>
      <w:r>
        <w:rPr>
          <w:rFonts w:ascii="仿宋_GB2312" w:eastAsia="仿宋_GB2312" w:hint="eastAsia"/>
          <w:color w:val="000000"/>
          <w:sz w:val="32"/>
          <w:szCs w:val="32"/>
        </w:rPr>
        <w:t>因地制宜、综合运用多种渠道，全方位开展补贴政策与实施工作宣传解读，着力提升各方政策知晓率，切实保障广大农民群众的知情权、监督权。</w:t>
      </w:r>
      <w:r>
        <w:rPr>
          <w:rFonts w:ascii="仿宋" w:eastAsia="仿宋" w:hAnsi="仿宋" w:hint="eastAsia"/>
          <w:color w:val="000000"/>
          <w:sz w:val="32"/>
          <w:szCs w:val="32"/>
        </w:rPr>
        <w:t xml:space="preserve"> </w:t>
      </w:r>
    </w:p>
    <w:p w:rsidR="00C516DB" w:rsidRDefault="00C516DB" w:rsidP="00C516DB">
      <w:pPr>
        <w:spacing w:line="600" w:lineRule="exact"/>
        <w:ind w:firstLineChars="200" w:firstLine="640"/>
        <w:textAlignment w:val="baseline"/>
        <w:rPr>
          <w:rFonts w:ascii="仿宋_GB2312" w:eastAsia="仿宋_GB2312" w:hint="eastAsia"/>
          <w:color w:val="000000"/>
          <w:sz w:val="32"/>
          <w:szCs w:val="32"/>
        </w:rPr>
      </w:pPr>
      <w:r>
        <w:rPr>
          <w:rFonts w:ascii="楷体_GB2312" w:eastAsia="楷体_GB2312" w:hint="eastAsia"/>
          <w:color w:val="000000"/>
          <w:sz w:val="32"/>
          <w:szCs w:val="32"/>
        </w:rPr>
        <w:t>（三）着力提升服务水平。</w:t>
      </w:r>
      <w:r>
        <w:rPr>
          <w:rFonts w:ascii="仿宋_GB2312" w:eastAsia="仿宋_GB2312" w:hint="eastAsia"/>
          <w:color w:val="000000"/>
          <w:sz w:val="32"/>
          <w:szCs w:val="32"/>
        </w:rPr>
        <w:t>积极推广应用手机App、人脸识别、补贴机具二维码管理和物联网监控等技术，优化政策实施环境，持续落实便民便企的“五个全面”措施。（全面实行跨年度连续实施、全面实行常年受理机具投档、全面实行常年连续开放系统、全面公开补贴政务信息、全面推行补贴申请审核和资金兑付限时办理，</w:t>
      </w:r>
      <w:r>
        <w:rPr>
          <w:rFonts w:ascii="仿宋_GB2312" w:eastAsia="仿宋_GB2312" w:hint="eastAsia"/>
          <w:sz w:val="32"/>
          <w:szCs w:val="32"/>
        </w:rPr>
        <w:t>限时办理时间由原来的104天调整为49天</w:t>
      </w:r>
      <w:r>
        <w:rPr>
          <w:rFonts w:ascii="仿宋_GB2312" w:eastAsia="仿宋_GB2312" w:hint="eastAsia"/>
          <w:color w:val="000000"/>
          <w:sz w:val="32"/>
          <w:szCs w:val="32"/>
        </w:rPr>
        <w:t>）。</w:t>
      </w:r>
    </w:p>
    <w:p w:rsidR="00C516DB" w:rsidRDefault="00C516DB" w:rsidP="00C516DB">
      <w:pPr>
        <w:spacing w:line="600"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（四）注重防范系统风险。</w:t>
      </w:r>
      <w:r>
        <w:rPr>
          <w:rFonts w:ascii="仿宋_GB2312" w:eastAsia="仿宋_GB2312" w:hint="eastAsia"/>
          <w:color w:val="000000"/>
          <w:sz w:val="32"/>
          <w:szCs w:val="32"/>
        </w:rPr>
        <w:t>县农业农村部门针对补贴实施关键风险点，健全完善规章制度和内部控制规程，将其落实到每一项工作中去。始终保持高压态势、严厉打击违规行</w:t>
      </w:r>
      <w:r>
        <w:rPr>
          <w:rFonts w:ascii="仿宋_GB2312" w:eastAsia="仿宋_GB2312" w:hint="eastAsia"/>
          <w:color w:val="000000"/>
          <w:sz w:val="32"/>
          <w:szCs w:val="32"/>
        </w:rPr>
        <w:lastRenderedPageBreak/>
        <w:t>为，严密防控打击不诚信的企业采取以小套大、以次充好等方式骗套补贴资金等严重违规行为，确保补贴资金安全，保护农户合法权益。</w:t>
      </w:r>
    </w:p>
    <w:p w:rsidR="00C516DB" w:rsidRDefault="00C516DB" w:rsidP="00C516DB">
      <w:pPr>
        <w:spacing w:line="600" w:lineRule="exact"/>
        <w:ind w:firstLineChars="200" w:firstLine="640"/>
        <w:rPr>
          <w:rFonts w:ascii="仿宋_GB2312" w:eastAsia="仿宋_GB2312" w:hint="eastAsia"/>
          <w:color w:val="000000"/>
          <w:sz w:val="32"/>
          <w:szCs w:val="32"/>
        </w:rPr>
      </w:pPr>
      <w:r>
        <w:rPr>
          <w:rFonts w:ascii="楷体_GB2312" w:eastAsia="楷体_GB2312" w:hint="eastAsia"/>
          <w:color w:val="000000"/>
          <w:sz w:val="32"/>
          <w:szCs w:val="32"/>
        </w:rPr>
        <w:t>（五）加大信息公开力度。</w:t>
      </w:r>
      <w:r>
        <w:rPr>
          <w:rFonts w:ascii="仿宋_GB2312" w:eastAsia="仿宋_GB2312" w:hint="eastAsia"/>
          <w:color w:val="000000"/>
          <w:sz w:val="32"/>
          <w:szCs w:val="32"/>
        </w:rPr>
        <w:t>全程全面公开玫策信息，着力提升政策知晓率，切实保障购机者、生产经销企业和厂大农民群众的知情权、监督权。健全完善农机购置补贴信息公开专栏，按年度公告近三年县域内补贴受益信息，公开办理流程、受理投诉电话、违规查处结果等信息，主动接受社会监督。</w:t>
      </w:r>
    </w:p>
    <w:p w:rsidR="00C516DB" w:rsidRDefault="00C516DB" w:rsidP="00C516DB">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 xml:space="preserve"> 附件：</w:t>
      </w:r>
      <w:r>
        <w:rPr>
          <w:rFonts w:ascii="仿宋_GB2312" w:eastAsia="仿宋_GB2312" w:hint="eastAsia"/>
          <w:sz w:val="32"/>
          <w:szCs w:val="32"/>
        </w:rPr>
        <w:t>1. 2021-2023年陕西省农机购置补贴机具种类范围</w:t>
      </w:r>
    </w:p>
    <w:p w:rsidR="00C516DB" w:rsidRDefault="00C516DB" w:rsidP="00C516DB">
      <w:pPr>
        <w:spacing w:line="600" w:lineRule="exact"/>
        <w:ind w:firstLineChars="200" w:firstLine="640"/>
        <w:rPr>
          <w:rFonts w:ascii="仿宋_GB2312" w:eastAsia="仿宋_GB2312" w:hint="eastAsia"/>
          <w:sz w:val="32"/>
          <w:szCs w:val="32"/>
        </w:rPr>
      </w:pPr>
    </w:p>
    <w:p w:rsidR="00C516DB" w:rsidRDefault="00C516DB" w:rsidP="00C516DB">
      <w:pPr>
        <w:spacing w:line="600" w:lineRule="exact"/>
        <w:ind w:firstLineChars="200" w:firstLine="640"/>
        <w:rPr>
          <w:rFonts w:ascii="仿宋_GB2312" w:eastAsia="仿宋_GB2312" w:hint="eastAsia"/>
          <w:sz w:val="32"/>
          <w:szCs w:val="32"/>
        </w:rPr>
      </w:pPr>
    </w:p>
    <w:p w:rsidR="00C516DB" w:rsidRDefault="00C516DB" w:rsidP="00C516DB">
      <w:pPr>
        <w:spacing w:line="600" w:lineRule="exact"/>
        <w:ind w:firstLineChars="200" w:firstLine="640"/>
        <w:rPr>
          <w:rFonts w:ascii="仿宋_GB2312" w:eastAsia="仿宋_GB2312" w:hint="eastAsia"/>
          <w:sz w:val="32"/>
          <w:szCs w:val="32"/>
        </w:rPr>
      </w:pPr>
    </w:p>
    <w:p w:rsidR="00C516DB" w:rsidRDefault="00C516DB" w:rsidP="00C516DB">
      <w:pPr>
        <w:spacing w:line="600" w:lineRule="exact"/>
        <w:ind w:firstLineChars="200" w:firstLine="640"/>
        <w:rPr>
          <w:rFonts w:ascii="仿宋_GB2312" w:eastAsia="仿宋_GB2312" w:hint="eastAsia"/>
          <w:sz w:val="32"/>
          <w:szCs w:val="32"/>
        </w:rPr>
      </w:pPr>
    </w:p>
    <w:p w:rsidR="00C516DB" w:rsidRDefault="00C516DB" w:rsidP="00C516DB">
      <w:pPr>
        <w:spacing w:line="600" w:lineRule="exact"/>
        <w:ind w:firstLineChars="200" w:firstLine="640"/>
        <w:rPr>
          <w:rFonts w:ascii="仿宋_GB2312" w:eastAsia="仿宋_GB2312" w:hint="eastAsia"/>
          <w:sz w:val="32"/>
          <w:szCs w:val="32"/>
        </w:rPr>
      </w:pPr>
    </w:p>
    <w:p w:rsidR="00C516DB" w:rsidRDefault="00C516DB" w:rsidP="00C516DB">
      <w:pPr>
        <w:spacing w:line="600" w:lineRule="exact"/>
        <w:ind w:firstLineChars="200" w:firstLine="640"/>
        <w:rPr>
          <w:rFonts w:ascii="仿宋_GB2312" w:eastAsia="仿宋_GB2312" w:hint="eastAsia"/>
          <w:sz w:val="32"/>
          <w:szCs w:val="32"/>
        </w:rPr>
      </w:pPr>
    </w:p>
    <w:p w:rsidR="00C516DB" w:rsidRDefault="00C516DB" w:rsidP="00C516DB">
      <w:pPr>
        <w:spacing w:line="600" w:lineRule="exact"/>
        <w:ind w:firstLineChars="200" w:firstLine="640"/>
        <w:rPr>
          <w:rFonts w:ascii="仿宋_GB2312" w:eastAsia="仿宋_GB2312" w:hint="eastAsia"/>
          <w:sz w:val="32"/>
          <w:szCs w:val="32"/>
        </w:rPr>
      </w:pPr>
    </w:p>
    <w:p w:rsidR="00C516DB" w:rsidRDefault="00C516DB" w:rsidP="00C516DB">
      <w:pPr>
        <w:spacing w:line="600" w:lineRule="exact"/>
        <w:ind w:firstLineChars="200" w:firstLine="640"/>
        <w:rPr>
          <w:rFonts w:ascii="仿宋_GB2312" w:eastAsia="仿宋_GB2312" w:hint="eastAsia"/>
          <w:sz w:val="32"/>
          <w:szCs w:val="32"/>
        </w:rPr>
      </w:pPr>
    </w:p>
    <w:p w:rsidR="00C516DB" w:rsidRDefault="00C516DB" w:rsidP="00C516DB">
      <w:pPr>
        <w:spacing w:line="600" w:lineRule="exact"/>
        <w:ind w:firstLineChars="200" w:firstLine="640"/>
        <w:rPr>
          <w:rFonts w:ascii="仿宋_GB2312" w:eastAsia="仿宋_GB2312" w:hint="eastAsia"/>
          <w:sz w:val="32"/>
          <w:szCs w:val="32"/>
        </w:rPr>
      </w:pPr>
    </w:p>
    <w:p w:rsidR="00C516DB" w:rsidRDefault="00C516DB" w:rsidP="00C516DB">
      <w:pPr>
        <w:spacing w:line="600" w:lineRule="exact"/>
        <w:ind w:firstLineChars="200" w:firstLine="640"/>
        <w:rPr>
          <w:rFonts w:ascii="仿宋_GB2312" w:eastAsia="仿宋_GB2312" w:hint="eastAsia"/>
          <w:sz w:val="32"/>
          <w:szCs w:val="32"/>
        </w:rPr>
      </w:pPr>
    </w:p>
    <w:p w:rsidR="00C516DB" w:rsidRDefault="00C516DB" w:rsidP="00C516DB">
      <w:pPr>
        <w:spacing w:line="600" w:lineRule="exact"/>
        <w:ind w:firstLineChars="200" w:firstLine="640"/>
        <w:rPr>
          <w:rFonts w:ascii="仿宋_GB2312" w:eastAsia="仿宋_GB2312" w:hint="eastAsia"/>
          <w:sz w:val="32"/>
          <w:szCs w:val="32"/>
        </w:rPr>
      </w:pPr>
    </w:p>
    <w:p w:rsidR="00C516DB" w:rsidRDefault="00C516DB" w:rsidP="00C516DB">
      <w:pPr>
        <w:spacing w:line="600" w:lineRule="exact"/>
        <w:ind w:firstLineChars="200" w:firstLine="640"/>
        <w:rPr>
          <w:rFonts w:ascii="仿宋_GB2312" w:eastAsia="仿宋_GB2312" w:hint="eastAsia"/>
          <w:sz w:val="32"/>
          <w:szCs w:val="32"/>
        </w:rPr>
      </w:pPr>
    </w:p>
    <w:p w:rsidR="00C516DB" w:rsidRDefault="00C516DB" w:rsidP="00C516DB">
      <w:pPr>
        <w:snapToGrid w:val="0"/>
        <w:rPr>
          <w:rFonts w:ascii="黑体" w:eastAsia="黑体" w:hAnsi="黑体" w:cs="仿宋" w:hint="eastAsia"/>
          <w:kern w:val="0"/>
          <w:sz w:val="32"/>
          <w:szCs w:val="32"/>
          <w:lang w:bidi="ar"/>
        </w:rPr>
      </w:pPr>
      <w:bookmarkStart w:id="0" w:name="_GoBack"/>
      <w:bookmarkEnd w:id="0"/>
      <w:r>
        <w:rPr>
          <w:rFonts w:ascii="黑体" w:eastAsia="黑体" w:hAnsi="黑体" w:cs="仿宋" w:hint="eastAsia"/>
          <w:kern w:val="0"/>
          <w:sz w:val="32"/>
          <w:szCs w:val="32"/>
          <w:lang w:bidi="ar"/>
        </w:rPr>
        <w:lastRenderedPageBreak/>
        <w:t>附件1</w:t>
      </w:r>
    </w:p>
    <w:p w:rsidR="00C516DB" w:rsidRDefault="00C516DB" w:rsidP="00C516DB">
      <w:pPr>
        <w:jc w:val="center"/>
        <w:outlineLvl w:val="0"/>
        <w:rPr>
          <w:rFonts w:ascii="黑体" w:eastAsia="黑体" w:hAnsi="黑体" w:cs="华文中宋" w:hint="eastAsia"/>
          <w:bCs/>
          <w:spacing w:val="-6"/>
          <w:kern w:val="0"/>
          <w:sz w:val="44"/>
          <w:szCs w:val="44"/>
        </w:rPr>
      </w:pPr>
      <w:bookmarkStart w:id="1" w:name="_Toc26450801"/>
      <w:bookmarkStart w:id="2" w:name="_Toc26438089"/>
      <w:bookmarkStart w:id="3" w:name="_Toc26437937"/>
      <w:r>
        <w:rPr>
          <w:rFonts w:ascii="黑体" w:eastAsia="黑体" w:hAnsi="黑体" w:cs="华文中宋" w:hint="eastAsia"/>
          <w:bCs/>
          <w:spacing w:val="-6"/>
          <w:kern w:val="0"/>
          <w:sz w:val="44"/>
          <w:szCs w:val="44"/>
        </w:rPr>
        <w:t>2021-2023年陕西省农机购置补贴机具种类范围</w:t>
      </w:r>
      <w:bookmarkEnd w:id="1"/>
      <w:bookmarkEnd w:id="2"/>
      <w:bookmarkEnd w:id="3"/>
    </w:p>
    <w:p w:rsidR="00C516DB" w:rsidRDefault="00C516DB" w:rsidP="00C516DB">
      <w:pPr>
        <w:spacing w:line="400" w:lineRule="exact"/>
        <w:jc w:val="center"/>
        <w:outlineLvl w:val="1"/>
        <w:rPr>
          <w:rFonts w:ascii="楷体_GB2312" w:eastAsia="楷体_GB2312" w:hAnsi="楷体_GB2312" w:cs="楷体_GB2312" w:hint="eastAsia"/>
          <w:sz w:val="32"/>
          <w:szCs w:val="32"/>
          <w:lang w:bidi="ar"/>
        </w:rPr>
      </w:pPr>
      <w:bookmarkStart w:id="4" w:name="_Toc26437938"/>
      <w:r>
        <w:rPr>
          <w:rFonts w:ascii="楷体_GB2312" w:eastAsia="楷体_GB2312" w:hAnsi="楷体_GB2312" w:cs="楷体_GB2312" w:hint="eastAsia"/>
          <w:sz w:val="32"/>
          <w:szCs w:val="32"/>
          <w:lang w:bidi="ar"/>
        </w:rPr>
        <w:t>（15大类41个小类138个品目）</w:t>
      </w:r>
      <w:bookmarkEnd w:id="4"/>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1.耕整地机械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1.1耕地机械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1.1.1铧式犁</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1.1.2圆盘犁</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1.1.3旋耕机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1.1.4深松机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1.1.5开沟机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1.1.6微耕机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1.2整地机械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1.2.1圆盘耙</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1.2.2铺膜机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1.2.3联合整地机</w:t>
      </w:r>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2.种植施肥机械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2.1播种机械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2.1.1条播机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2.1.2穴播机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2.1.3小粒种子播种机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2.1.4根茎作物播种机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2.1.5免耕播种机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2.1.6铺膜播种机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2.1.7水稻直播机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2.1.8精量播种机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2.1.9整地施肥播种机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2.2育苗机械设备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2.2.1种子播前处理设备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2.2.2营养钵压制机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2.2.3秧盘播种成套设备（含床土处理）</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2.3栽植机械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2.3.1水稻插秧机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2.3.2秧苗移栽机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2.4施肥机械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2.4.1施肥机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2.4.2撒肥机</w:t>
      </w:r>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3.田间管理机械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3.1中耕机械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3.1.1中耕机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3.1.2培土机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3.1.3埋藤机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3.1.4田园管理机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3.2植保机械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3.2.1喷杆喷雾机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3.2.2风送喷雾机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3.2.3植保无人驾驶航空器</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3.3修剪机械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3.3.1茶树修剪机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3.3.2果树修剪机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3.3.3枝条切碎机</w:t>
      </w:r>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4.收获机械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4.1谷物收获机械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4.1.1自走轮式谷物联合收割机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4.1.2自走履带式谷物联合收割机（全喂入）</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4.1.3半喂入联合收割机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4.2玉米收获机械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4.2.1自走式玉米收获机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4.2.2自走式玉米籽粒联合收获机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4.2.3穗茎兼收玉米收获机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4.3果实收获机械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4.3.1果实捡拾机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4.4花卉（茶叶）采收机械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4.4.1采茶机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4.5籽粒作物收获机械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4.5.1油菜籽收获机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4.6根茎作物收获机械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4.6.1薯类收获机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4.6.2花生收获机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4.7饲料作物收获机械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4.7.1割草机（含果园无人割草机）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4.7.2搂草机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4.7.3打（压）捆机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4.7.4圆草捆包膜机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4.7.5青饲料收获机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4.8茎秆收集处理机械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4.8.1秸秆粉碎还田机</w:t>
      </w:r>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5.收获后处理机械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5.1脱粒机械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5.1.1稻麦脱粒机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5.1.2玉米脱粒机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5.1.3花生摘果机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5.2清选机械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5.2.1风筛清选机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5.2.2重力清选机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5.2.3窝眼清选机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5.2.4复式清选机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5.3干燥机械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5.3.1谷物烘干机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5.3.2果蔬烘干机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5.3.3油菜籽烘干机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5.4种子加工机械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5.4.1种子清选机</w:t>
      </w:r>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6.农产品初加工机械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6.1碾米机械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6.1.1碾米机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6.1.2组合米机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6.2磨粉（浆）机械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6.2.1磨粉机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6.2.2磨浆机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6.3果蔬加工机械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6.3.1水果分级机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6.3.2水果清洗机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6.3.3水果打蜡机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6.3.4蔬菜清洗机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6.4茶叶加工机械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6.4.1茶叶杀青机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6.4.2茶叶揉捻机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6.4.3茶叶炒（烘）干机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6.4.4茶叶筛选机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6.4.5茶叶理条机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6.5剥壳（去皮）机械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6.5.1玉米剥皮机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6.5.2干坚果脱壳机</w:t>
      </w:r>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7.农用搬运机械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7.1装卸机械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7.1.1抓草机</w:t>
      </w:r>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8.排灌机械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8.1水泵</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8.1.1潜水电泵</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8.2喷灌机械设备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8.2.1喷灌机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8.2.2微灌设备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8.2.3灌溉首部（含灌溉水增压设备、过滤设备、水质软化设备、灌溉施肥一体化设备以及营养液消毒设备等）</w:t>
      </w:r>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9.畜牧机械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9.1饲料（草）加工机械设备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9.1.1铡草机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9.1.2揉丝机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9.1.3压块机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9.1.4饲料（草）粉碎机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9.1.5饲料混合机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9.1.6颗粒饲料压制机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9.1.7饲料制备（搅拌）机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9.2饲养机械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9.2.1孵化机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9.2.2喂料机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9.2.3送料机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9.2.4清粪机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9.2.5粪污固液分离机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9.3畜产品采集加工机械设备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9.3.1挤奶机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9.3.2剪羊毛机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9.3.3贮奶（冷藏）罐</w:t>
      </w:r>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10.水产机械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10.1水产养殖机械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10.1.1增氧机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10.1.2投饲机（含投饲无人船）</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10.1.3网箱养殖设备</w:t>
      </w:r>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11.农业废弃物利用处理设备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11.1废弃物处理设备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11.1.1废弃物料烘干机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11.1.2残膜回收机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11.1.3沼液沼渣抽排设备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11.1.4病死畜禽无害化处理设备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11.1.5有机废弃物好氧发酵翻堆机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11.1.6有机废弃物干式厌氧发酵装置</w:t>
      </w:r>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12.农田基本建设机械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12.1挖掘机械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12.1.1挖坑机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12.2平地机械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12.2.1平地机</w:t>
      </w:r>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13.设施农业设备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13.1温室大棚设备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13.1.1电动卷帘机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13.2食用菌生产设备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13.2.1蒸汽灭菌设备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13.2.2食用菌料装瓶（袋）机</w:t>
      </w:r>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14.动力机械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14.1拖拉机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14.1.1轮式拖拉机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14.1.2手扶拖拉机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14.1.3履带式拖拉机</w:t>
      </w:r>
    </w:p>
    <w:p w:rsidR="00C516DB" w:rsidRDefault="00C516DB" w:rsidP="00C516DB">
      <w:pPr>
        <w:snapToGrid w:val="0"/>
        <w:spacing w:line="40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15.其他机械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15.1养蜂设备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15.1.1养蜂平台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15.2其他机械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15.2.1驱动耙</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15.2.2水帘降温设备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15.2.3热水加温系统</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15.2.4简易保鲜储藏设备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15.2.5旋耕播种机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15.2.6大米色选机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15.2.7杂粮色选机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15.2.8畜禽粪便发酵处理机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15.2.9农业用北斗终端及辅助驾驶系统（含渔船用）</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15.2.10沼气发电机组</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15.2.11有机肥加工设备</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15.2.12茶叶输送机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15.2.13茶叶压扁机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15.2.14茶叶色选机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15.2.15根（块）茎作物收获机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15.2.16果园作业平台</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15.2.17果园轨道运输机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15.2.18秸秆收集机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15.2.19瓜果取籽机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15.2.20脱蓬（脯）机</w:t>
      </w:r>
    </w:p>
    <w:p w:rsidR="00C516DB" w:rsidRDefault="00C516DB" w:rsidP="00C516DB">
      <w:pPr>
        <w:snapToGrid w:val="0"/>
        <w:spacing w:line="4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15.2.21莲子剥壳去皮机</w:t>
      </w:r>
    </w:p>
    <w:p w:rsidR="00C516DB" w:rsidRDefault="00C516DB" w:rsidP="00C516DB">
      <w:pPr>
        <w:spacing w:line="400" w:lineRule="exact"/>
        <w:ind w:firstLineChars="200" w:firstLine="640"/>
        <w:rPr>
          <w:rFonts w:ascii="宋体" w:hAnsi="宋体" w:hint="eastAsia"/>
          <w:spacing w:val="-16"/>
          <w:sz w:val="24"/>
        </w:rPr>
      </w:pPr>
      <w:r>
        <w:rPr>
          <w:rFonts w:ascii="仿宋_GB2312" w:eastAsia="仿宋_GB2312" w:hAnsi="仿宋_GB2312" w:cs="仿宋_GB2312" w:hint="eastAsia"/>
          <w:kern w:val="0"/>
          <w:sz w:val="32"/>
          <w:szCs w:val="32"/>
        </w:rPr>
        <w:t>15.2.22水产养殖水</w:t>
      </w:r>
    </w:p>
    <w:p w:rsidR="000F7DEE" w:rsidRDefault="000F7DEE"/>
    <w:sectPr w:rsidR="000F7D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DB"/>
    <w:rsid w:val="000F7DEE"/>
    <w:rsid w:val="00C51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D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C516D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D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C516D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2021-09-15T08:06:00Z</dcterms:created>
  <dcterms:modified xsi:type="dcterms:W3CDTF">2021-09-15T08:06:00Z</dcterms:modified>
</cp:coreProperties>
</file>