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澄城县</w:t>
      </w:r>
      <w:r>
        <w:rPr>
          <w:rFonts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年农机购置补贴办理流程</w:t>
      </w:r>
    </w:p>
    <w:p>
      <w:pPr>
        <w:spacing w:line="600" w:lineRule="exact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自主购机</w:t>
      </w:r>
    </w:p>
    <w:p>
      <w:pPr>
        <w:spacing w:line="600" w:lineRule="exact"/>
        <w:jc w:val="center"/>
        <w:rPr>
          <w:rFonts w:asci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155575</wp:posOffset>
                </wp:positionV>
                <wp:extent cx="5497830" cy="1099185"/>
                <wp:effectExtent l="4445" t="4445" r="2222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购机者自主选择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购买机具，按市场化原则自行与农机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产销企业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协商确定购机价格与支付方式，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议价购买纳入补贴的农机产品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，并对交易行为真实性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有效性和可能发生的纠纷承担法律责任。自主购机行为完成后，购机者自愿向农机中心补贴办提出补贴资金申领事项，签署告知承诺书，承诺购买行为、发票购机价格等信息真实有效。</w:t>
                            </w:r>
                          </w:p>
                          <w:p>
                            <w:pPr>
                              <w:spacing w:line="300" w:lineRule="exact"/>
                              <w:ind w:firstLine="480" w:firstLineChars="20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12.25pt;height:86.55pt;width:432.9pt;z-index:251666432;mso-width-relative:page;mso-height-relative:page;" fillcolor="#FFFFFF" filled="t" stroked="t" coordsize="21600,21600" o:gfxdata="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ZeuCNgAAAAJAQAADwAAAAAAAAABACAAAAAi&#10;AAAAZHJzL2Rvd25yZXYueG1sUEsBAhQAFAAAAAgAh07iQCSAhREKAgAANw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购机者自主选择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购买机具，按市场化原则自行与农机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产销企业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协商确定购机价格与支付方式，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议价购买纳入补贴的农机产品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，并对交易行为真实性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有效性和可能发生的纠纷承担法律责任。自主购机行为完成后，购机者自愿向农机中心补贴办提出补贴资金申领事项，签署告知承诺书，承诺购买行为、发票购机价格等信息真实有效。</w:t>
                      </w:r>
                    </w:p>
                    <w:p>
                      <w:pPr>
                        <w:spacing w:line="300" w:lineRule="exact"/>
                        <w:ind w:firstLine="480" w:firstLineChars="20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宋体"/>
          <w:b/>
          <w:sz w:val="28"/>
          <w:szCs w:val="28"/>
        </w:rPr>
      </w:pPr>
    </w:p>
    <w:p>
      <w:pPr>
        <w:spacing w:line="400" w:lineRule="exact"/>
        <w:ind w:firstLine="420" w:firstLineChars="200"/>
        <w:jc w:val="left"/>
        <w:rPr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389255" cy="243840"/>
                <wp:effectExtent l="31115" t="4445" r="36830" b="1841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43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7pt;margin-top:9.2pt;height:19.2pt;width:30.65pt;z-index:251659264;mso-width-relative:page;mso-height-relative:page;" fillcolor="#FFFFFF" filled="t" stroked="t" coordsize="21600,21600" o:gfxdata="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Tr0PXWAAAACQEAAA8AAAAAAAAAAQAgAAAAIgAAAGRycy9kb3ducmV2LnhtbFBLAQIU&#10;ABQAAAAIAIdO4kAIAAA3LgIAAIQEAAAOAAAAAAAAAAEAIAAAACUBAABkcnMvZTJvRG9jLnhtbFBL&#10;BQYAAAAABgAGAFkBAADF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spacing w:line="600" w:lineRule="exact"/>
        <w:jc w:val="center"/>
        <w:rPr>
          <w:b/>
          <w:sz w:val="28"/>
          <w:szCs w:val="28"/>
        </w:rPr>
      </w:pPr>
    </w:p>
    <w:p>
      <w:pPr>
        <w:spacing w:line="600" w:lineRule="exact"/>
        <w:rPr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389255" cy="401955"/>
                <wp:effectExtent l="20320" t="4445" r="28575" b="127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019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7pt;margin-top:0.7pt;height:31.65pt;width:30.65pt;z-index:251661312;mso-width-relative:page;mso-height-relative:page;" fillcolor="#FFFFFF" filled="t" stroked="t" coordsize="21600,21600" o:gfxdata="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Jr/d/XAAAACAEAAA8AAAAAAAAAAQAgAAAAIgAAAGRycy9kb3ducmV2LnhtbFBLAQIU&#10;ABQAAAAIAIdO4kDj4lVhLQIAAIQEAAAOAAAAAAAAAAEAIAAAACYBAABkcnMvZTJvRG9jLnhtbFBL&#10;BQYAAAAABgAGAFkBAADFBQAAAAA=&#10;" adj="1637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</w:rPr>
        <w:t>申请补贴</w:t>
      </w:r>
    </w:p>
    <w:p>
      <w:pPr>
        <w:spacing w:line="600" w:lineRule="exact"/>
        <w:ind w:firstLine="420" w:firstLineChars="200"/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73660</wp:posOffset>
                </wp:positionV>
                <wp:extent cx="5607050" cy="1061720"/>
                <wp:effectExtent l="4445" t="4445" r="8255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购机者自主通过手机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APP在线提交补贴申请或到农机中心补贴办理窗口提出补贴申请，个人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持本人二代身份证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组织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持营业执照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法定代表人身份证）、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财政惠民补贴“一卡通”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或银行账户（未纳入“一卡通”发放管理的组织提供）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、购机发票原件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，安装类补贴机具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在安装完成后，牌证类机具在办理牌证后，方可持上述资料办理补贴手续。</w:t>
                            </w:r>
                          </w:p>
                          <w:p>
                            <w:pPr>
                              <w:ind w:firstLine="42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05pt;margin-top:5.8pt;height:83.6pt;width:441.5pt;z-index:251660288;mso-width-relative:page;mso-height-relative:page;" fillcolor="#FFFFFF" filled="t" stroked="t" coordsize="21600,21600" o:gfxdata="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nr9RtcAAAAJAQAADwAAAAAAAAABACAA&#10;AAAiAAAAZHJzL2Rvd25yZXYueG1sUEsBAhQAFAAAAAgAh07iQOE7eF4OAgAANw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购机者自主通过手机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APP在线提交补贴申请或到农机中心补贴办理窗口提出补贴申请，个人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持本人二代身份证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组织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持营业执照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法定代表人身份证）、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财政惠民补贴“一卡通”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或银行账户（未纳入“一卡通”发放管理的组织提供）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、购机发票原件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，安装类补贴机具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在安装完成后，牌证类机具在办理牌证后，方可持上述资料办理补贴手续。</w:t>
                      </w:r>
                    </w:p>
                    <w:p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560" w:firstLineChars="200"/>
        <w:jc w:val="center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jc w:val="both"/>
        <w:rPr>
          <w:rFonts w:hint="eastAsia"/>
          <w:b/>
          <w:sz w:val="28"/>
          <w:szCs w:val="28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53340</wp:posOffset>
                </wp:positionV>
                <wp:extent cx="389255" cy="394970"/>
                <wp:effectExtent l="19685" t="5080" r="29210" b="1905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394970"/>
                        </a:xfrm>
                        <a:prstGeom prst="downArrow">
                          <a:avLst>
                            <a:gd name="adj1" fmla="val 50000"/>
                            <a:gd name="adj2" fmla="val 253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7.75pt;margin-top:4.2pt;height:31.1pt;width:30.65pt;z-index:251663360;mso-width-relative:page;mso-height-relative:page;" fillcolor="#FFFFFF" filled="t" stroked="t" coordsize="21600,21600" o:gfxdata="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3b4S1wAAAAgBAAAPAAAAAAAAAAEAIAAAACIAAABkcnMvZG93bnJldi54bWxQ&#10;SwECFAAUAAAACACHTuJAk8yd/DECAACEBAAADgAAAAAAAAABACAAAAAmAQAAZHJzL2Uyb0RvYy54&#10;bWxQSwUGAAAAAAYABgBZAQAAyQ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lang w:eastAsia="zh-CN"/>
        </w:rPr>
        <w:t>机具核验</w:t>
      </w:r>
    </w:p>
    <w:p>
      <w:pPr>
        <w:spacing w:line="600" w:lineRule="exact"/>
        <w:ind w:firstLine="420" w:firstLineChars="200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94615</wp:posOffset>
                </wp:positionV>
                <wp:extent cx="5551170" cy="1687195"/>
                <wp:effectExtent l="4445" t="5080" r="6985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7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牌证管理机具凭牌证免于现场实物核验；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单台机具补贴额在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1000元（含1000元）以下，风险可控度较高的机具纳入非重点机具核验管理，可免现场实物核验；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对免现场实物核验的补贴机具，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采取补贴资金兑付后按比例抽查核验，抽核比例不低于5%；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重点核查单个购机者同一年度购置多台套机具情况。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对符合条件已受理的补贴申请，应于13个工作日内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不含公示时间）完成规定的相关核验工作。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7.45pt;height:132.85pt;width:437.1pt;z-index:251664384;mso-width-relative:page;mso-height-relative:page;" fillcolor="#FFFFFF" filled="t" stroked="t" coordsize="21600,21600" o:gfxdata="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/JHvQ2AAAAAgBAAAPAAAAAAAAAAEAIAAA&#10;ACIAAABkcnMvZG93bnJldi54bWxQSwECFAAUAAAACACHTuJAKuk8AA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牌证管理机具凭牌证免于现场实物核验；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单台机具补贴额在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1000元（含1000元）以下，风险可控度较高的机具纳入非重点机具核验管理，可免现场实物核验；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对免现场实物核验的补贴机具，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采取补贴资金兑付后按比例抽查核验，抽核比例不低于5%；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重点核查单个购机者同一年度购置多台套机具情况。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对符合条件已受理的补贴申请，应于13个工作日内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不含公示时间）完成规定的相关核验工作。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ind w:firstLine="560" w:firstLineChars="200"/>
        <w:rPr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</w:p>
    <w:p>
      <w:pPr>
        <w:spacing w:line="600" w:lineRule="exact"/>
        <w:ind w:firstLine="3767" w:firstLineChars="13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资金兑付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142875</wp:posOffset>
                </wp:positionV>
                <wp:extent cx="389255" cy="371475"/>
                <wp:effectExtent l="20955" t="4445" r="27940" b="2413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371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75pt;margin-top:11.25pt;height:29.25pt;width:30.65pt;z-index:251662336;mso-width-relative:page;mso-height-relative:page;" fillcolor="#FFFFFF" filled="t" stroked="t" coordsize="21600,21600" o:gfxdata="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71hANUAAAAJAQAADwAAAAAAAAABACAAAAAiAAAAZHJzL2Rvd25yZXYueG1sUEsBAhQA&#10;FAAAAAgAh07iQLvZn4UuAgAAhAQAAA4AAAAAAAAAAQAgAAAAJAEAAGRycy9lMm9Eb2MueG1sUEsF&#10;BgAAAAAGAAYAWQEAAMQ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spacing w:line="2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2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资金兑付</w:t>
      </w:r>
    </w:p>
    <w:p>
      <w:pPr>
        <w:spacing w:line="240" w:lineRule="exact"/>
        <w:ind w:firstLine="420" w:firstLineChars="200"/>
        <w:rPr>
          <w:rFonts w:ascii="仿宋_GB2312" w:eastAsia="仿宋_GB2312"/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100330</wp:posOffset>
                </wp:positionV>
                <wp:extent cx="5590540" cy="875030"/>
                <wp:effectExtent l="4445" t="4445" r="5715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、县农机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中心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对补贴发放明细表内的信息按照要求进行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抽查核验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，确认无误后，向县财政局提交结算明细表和兑付到户人员名单电子表。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480" w:firstLineChars="200"/>
                              <w:textAlignment w:val="auto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、财政部门审核确认后，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于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15个工作日内通过国库集中支付方式向符合要求的购机者兑付资金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7.9pt;height:68.9pt;width:440.2pt;z-index:251665408;mso-width-relative:page;mso-height-relative:page;" fillcolor="#FFFFFF" filled="t" stroked="t" coordsize="21600,21600" o:gfxdata="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Y8E/1wAAAAkBAAAPAAAAAAAAAAEAIAAA&#10;ACIAAABkcnMvZG93bnJldi54bWxQSwECFAAUAAAACACHTuJA0bqWPA0CAAA2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、县农机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中心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对补贴发放明细表内的信息按照要求进行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抽查核验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，确认无误后，向县财政局提交结算明细表和兑付到户人员名单电子表。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480" w:firstLineChars="200"/>
                        <w:textAlignment w:val="auto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、财政部门审核确认后，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于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15个工作日内通过国库集中支付方式向符合要求的购机者兑付资金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2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2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2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B30601"/>
    <w:multiLevelType w:val="singleLevel"/>
    <w:tmpl w:val="D1B306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D0D97"/>
    <w:rsid w:val="6E7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2021-09-01T07:47:00Z</dcterms:created>
  <dc:creator>Administrator</dc:creator>
  <cp:lastModifiedBy>Administrator</cp:lastModifiedBy>
  <dcterms:modified xsi:type="dcterms:W3CDTF">2021-09-01T07:49:36Z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94F724EA6DD44FC9ABFE4F63408DDA56</vt:lpwstr>
  </property>
</Properties>
</file>